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5AFC" w14:textId="3C674BAB" w:rsidR="006F711A" w:rsidRDefault="009A6D66">
      <w:pPr>
        <w:rPr>
          <w:rFonts w:ascii="Verdana" w:hAnsi="Verdana"/>
          <w:sz w:val="28"/>
          <w:szCs w:val="28"/>
        </w:rPr>
      </w:pPr>
      <w:r w:rsidRPr="009A6D66">
        <w:rPr>
          <w:rFonts w:ascii="Verdana" w:hAnsi="Verdana"/>
          <w:sz w:val="28"/>
          <w:szCs w:val="28"/>
        </w:rPr>
        <w:t>Dear Fellow Students in the C</w:t>
      </w:r>
      <w:r>
        <w:rPr>
          <w:rFonts w:ascii="Verdana" w:hAnsi="Verdana"/>
          <w:sz w:val="28"/>
          <w:szCs w:val="28"/>
        </w:rPr>
        <w:t>urriculum of Being,</w:t>
      </w:r>
    </w:p>
    <w:p w14:paraId="61CEBF67" w14:textId="5391BBEB" w:rsidR="009A6D66" w:rsidRDefault="009A6D66">
      <w:pPr>
        <w:rPr>
          <w:rFonts w:ascii="Verdana" w:hAnsi="Verdana"/>
          <w:sz w:val="28"/>
          <w:szCs w:val="28"/>
        </w:rPr>
      </w:pPr>
    </w:p>
    <w:p w14:paraId="18E2F69F" w14:textId="15CBB242" w:rsidR="009A6D66" w:rsidRDefault="009A6D66">
      <w:pPr>
        <w:rPr>
          <w:rFonts w:ascii="Verdana" w:hAnsi="Verdana"/>
          <w:sz w:val="28"/>
          <w:szCs w:val="28"/>
        </w:rPr>
      </w:pPr>
      <w:r>
        <w:rPr>
          <w:rFonts w:ascii="Verdana" w:hAnsi="Verdana"/>
          <w:sz w:val="28"/>
          <w:szCs w:val="28"/>
        </w:rPr>
        <w:t>Relative I am often interrupted in my intention to keep my observations flowing to you. Such has been the case for the past several days.</w:t>
      </w:r>
    </w:p>
    <w:p w14:paraId="42823BFC" w14:textId="1943FA42" w:rsidR="009A6D66" w:rsidRDefault="009A6D66">
      <w:pPr>
        <w:rPr>
          <w:rFonts w:ascii="Verdana" w:hAnsi="Verdana"/>
          <w:sz w:val="28"/>
          <w:szCs w:val="28"/>
        </w:rPr>
      </w:pPr>
    </w:p>
    <w:p w14:paraId="5FE462EF" w14:textId="6C761731" w:rsidR="009A6D66" w:rsidRDefault="009A6D66">
      <w:pPr>
        <w:rPr>
          <w:rFonts w:ascii="Verdana" w:hAnsi="Verdana"/>
          <w:i/>
          <w:iCs/>
          <w:sz w:val="28"/>
          <w:szCs w:val="28"/>
        </w:rPr>
      </w:pPr>
      <w:r>
        <w:rPr>
          <w:rFonts w:ascii="Verdana" w:hAnsi="Verdana"/>
          <w:sz w:val="28"/>
          <w:szCs w:val="28"/>
        </w:rPr>
        <w:t xml:space="preserve">I am now working on what is potentially two most promising </w:t>
      </w:r>
      <w:r>
        <w:rPr>
          <w:rFonts w:ascii="Verdana" w:hAnsi="Verdana"/>
          <w:i/>
          <w:iCs/>
          <w:sz w:val="28"/>
          <w:szCs w:val="28"/>
        </w:rPr>
        <w:t>trigger words—</w:t>
      </w:r>
      <w:r>
        <w:rPr>
          <w:rFonts w:ascii="Verdana" w:hAnsi="Verdana"/>
          <w:sz w:val="28"/>
          <w:szCs w:val="28"/>
        </w:rPr>
        <w:t xml:space="preserve">Identical and Identicality. There is just something about these words, which, for me at least, triggers the apprehension of Being. And of course, at this ‘Time’ we must deal with the apprehension of Being </w:t>
      </w:r>
      <w:r>
        <w:rPr>
          <w:rFonts w:ascii="Verdana" w:hAnsi="Verdana"/>
          <w:i/>
          <w:iCs/>
          <w:sz w:val="28"/>
          <w:szCs w:val="28"/>
        </w:rPr>
        <w:t>in-Universe.</w:t>
      </w:r>
    </w:p>
    <w:p w14:paraId="0964B69A" w14:textId="77BDF8E6" w:rsidR="005B7C0E" w:rsidRDefault="005B7C0E">
      <w:pPr>
        <w:rPr>
          <w:rFonts w:ascii="Verdana" w:hAnsi="Verdana"/>
          <w:i/>
          <w:iCs/>
          <w:sz w:val="28"/>
          <w:szCs w:val="28"/>
        </w:rPr>
      </w:pPr>
    </w:p>
    <w:p w14:paraId="4E029048" w14:textId="59DDB1B8" w:rsidR="005B7C0E" w:rsidRDefault="005B7C0E">
      <w:pPr>
        <w:rPr>
          <w:rFonts w:ascii="Verdana" w:hAnsi="Verdana"/>
          <w:sz w:val="28"/>
          <w:szCs w:val="28"/>
        </w:rPr>
      </w:pPr>
      <w:r>
        <w:rPr>
          <w:rFonts w:ascii="Verdana" w:hAnsi="Verdana"/>
          <w:sz w:val="28"/>
          <w:szCs w:val="28"/>
        </w:rPr>
        <w:t>There are several things to remember at this point.</w:t>
      </w:r>
    </w:p>
    <w:p w14:paraId="28F7B484" w14:textId="41D4E92B" w:rsidR="005B7C0E" w:rsidRDefault="005B7C0E">
      <w:pPr>
        <w:rPr>
          <w:rFonts w:ascii="Verdana" w:hAnsi="Verdana"/>
          <w:sz w:val="28"/>
          <w:szCs w:val="28"/>
        </w:rPr>
      </w:pPr>
    </w:p>
    <w:p w14:paraId="2001FFD3" w14:textId="3388424C" w:rsidR="005B7C0E" w:rsidRPr="005B7C0E" w:rsidRDefault="005B7C0E" w:rsidP="005B7C0E">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 xml:space="preserve">All perceptions are </w:t>
      </w:r>
      <w:r>
        <w:rPr>
          <w:rFonts w:ascii="Verdana" w:hAnsi="Verdana"/>
          <w:i/>
          <w:iCs/>
          <w:color w:val="0000CC"/>
          <w:sz w:val="28"/>
          <w:szCs w:val="28"/>
        </w:rPr>
        <w:t>essential</w:t>
      </w:r>
      <w:r w:rsidR="00092C0B">
        <w:rPr>
          <w:rFonts w:ascii="Verdana" w:hAnsi="Verdana"/>
          <w:i/>
          <w:iCs/>
          <w:color w:val="0000CC"/>
          <w:sz w:val="28"/>
          <w:szCs w:val="28"/>
        </w:rPr>
        <w:t>ly</w:t>
      </w:r>
      <w:r>
        <w:rPr>
          <w:rFonts w:ascii="Verdana" w:hAnsi="Verdana"/>
          <w:i/>
          <w:iCs/>
          <w:color w:val="0000CC"/>
          <w:sz w:val="28"/>
          <w:szCs w:val="28"/>
        </w:rPr>
        <w:t xml:space="preserve"> identical.</w:t>
      </w:r>
    </w:p>
    <w:p w14:paraId="63AABBCD" w14:textId="77777777" w:rsidR="005B7C0E" w:rsidRPr="005B7C0E" w:rsidRDefault="005B7C0E" w:rsidP="005B7C0E">
      <w:pPr>
        <w:pStyle w:val="ListParagraph"/>
        <w:spacing w:line="300" w:lineRule="auto"/>
        <w:ind w:left="714"/>
        <w:rPr>
          <w:rFonts w:ascii="Verdana" w:hAnsi="Verdana"/>
          <w:color w:val="0000CC"/>
          <w:sz w:val="28"/>
          <w:szCs w:val="28"/>
        </w:rPr>
      </w:pPr>
    </w:p>
    <w:p w14:paraId="54DA82D9" w14:textId="029B31FB" w:rsidR="005B7C0E" w:rsidRPr="00092C0B" w:rsidRDefault="005B7C0E" w:rsidP="005B7C0E">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All perceptions are of the same</w:t>
      </w:r>
      <w:r w:rsidR="00092C0B">
        <w:rPr>
          <w:rFonts w:ascii="Verdana" w:hAnsi="Verdana"/>
          <w:color w:val="0000CC"/>
          <w:sz w:val="28"/>
          <w:szCs w:val="28"/>
        </w:rPr>
        <w:t>, the identical</w:t>
      </w:r>
      <w:r>
        <w:rPr>
          <w:rFonts w:ascii="Verdana" w:hAnsi="Verdana"/>
          <w:color w:val="0000CC"/>
          <w:sz w:val="28"/>
          <w:szCs w:val="28"/>
        </w:rPr>
        <w:t xml:space="preserve"> magnitude or size—the </w:t>
      </w:r>
      <w:r w:rsidRPr="005B7C0E">
        <w:rPr>
          <w:rFonts w:ascii="Verdana" w:hAnsi="Verdana" w:cs="Arial"/>
          <w:bCs/>
          <w:i/>
          <w:color w:val="0000CC"/>
          <w:sz w:val="28"/>
          <w:szCs w:val="28"/>
        </w:rPr>
        <w:t xml:space="preserve">absolute infinitesimal </w:t>
      </w:r>
      <w:r>
        <w:rPr>
          <w:rFonts w:ascii="Verdana" w:hAnsi="Verdana"/>
          <w:color w:val="0000CC"/>
          <w:sz w:val="28"/>
          <w:szCs w:val="28"/>
        </w:rPr>
        <w:t>or |A</w:t>
      </w:r>
      <w:r w:rsidRPr="00092C0B">
        <w:rPr>
          <w:rFonts w:ascii="Verdana" w:hAnsi="Verdana"/>
          <w:strike/>
          <w:color w:val="0000CC"/>
          <w:sz w:val="28"/>
          <w:szCs w:val="28"/>
        </w:rPr>
        <w:t>∞</w:t>
      </w:r>
      <w:r w:rsidRPr="00092C0B">
        <w:rPr>
          <w:rFonts w:ascii="Verdana" w:hAnsi="Verdana"/>
          <w:color w:val="0000CC"/>
          <w:sz w:val="28"/>
          <w:szCs w:val="28"/>
        </w:rPr>
        <w:t>|</w:t>
      </w:r>
      <w:r w:rsidR="00092C0B" w:rsidRPr="00092C0B">
        <w:rPr>
          <w:rFonts w:ascii="Verdana" w:hAnsi="Verdana"/>
          <w:color w:val="0000CC"/>
          <w:sz w:val="28"/>
          <w:szCs w:val="28"/>
        </w:rPr>
        <w:t xml:space="preserve"> Finally, they have no magnitude at all.</w:t>
      </w:r>
    </w:p>
    <w:p w14:paraId="5C8CCB36" w14:textId="77777777" w:rsidR="005B7C0E" w:rsidRPr="005B7C0E" w:rsidRDefault="005B7C0E" w:rsidP="005B7C0E">
      <w:pPr>
        <w:pStyle w:val="ListParagraph"/>
        <w:rPr>
          <w:rFonts w:ascii="Verdana" w:hAnsi="Verdana"/>
          <w:color w:val="0000CC"/>
          <w:sz w:val="28"/>
          <w:szCs w:val="28"/>
        </w:rPr>
      </w:pPr>
    </w:p>
    <w:p w14:paraId="36EDD18C" w14:textId="649DB632" w:rsidR="005B7C0E" w:rsidRDefault="005B7C0E" w:rsidP="005B7C0E">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 xml:space="preserve">When you detect that </w:t>
      </w:r>
      <w:r>
        <w:rPr>
          <w:rFonts w:ascii="Verdana" w:hAnsi="Verdana"/>
          <w:i/>
          <w:iCs/>
          <w:color w:val="0000CC"/>
          <w:sz w:val="28"/>
          <w:szCs w:val="28"/>
        </w:rPr>
        <w:t>otherness</w:t>
      </w:r>
      <w:r>
        <w:rPr>
          <w:rFonts w:ascii="Verdana" w:hAnsi="Verdana"/>
          <w:color w:val="0000CC"/>
          <w:sz w:val="28"/>
          <w:szCs w:val="28"/>
        </w:rPr>
        <w:t xml:space="preserve"> which not only unites but </w:t>
      </w:r>
      <w:r w:rsidRPr="00092C0B">
        <w:rPr>
          <w:rFonts w:ascii="Verdana" w:hAnsi="Verdana"/>
          <w:b/>
          <w:bCs/>
          <w:i/>
          <w:iCs/>
          <w:color w:val="0000CC"/>
          <w:sz w:val="28"/>
          <w:szCs w:val="28"/>
        </w:rPr>
        <w:t>is</w:t>
      </w:r>
      <w:r>
        <w:rPr>
          <w:rFonts w:ascii="Verdana" w:hAnsi="Verdana"/>
          <w:i/>
          <w:iCs/>
          <w:color w:val="0000CC"/>
          <w:sz w:val="28"/>
          <w:szCs w:val="28"/>
        </w:rPr>
        <w:t xml:space="preserve"> all things,</w:t>
      </w:r>
      <w:r>
        <w:rPr>
          <w:rFonts w:ascii="Verdana" w:hAnsi="Verdana"/>
          <w:color w:val="0000CC"/>
          <w:sz w:val="28"/>
          <w:szCs w:val="28"/>
        </w:rPr>
        <w:t xml:space="preserve"> that </w:t>
      </w:r>
      <w:r>
        <w:rPr>
          <w:rFonts w:ascii="Verdana" w:hAnsi="Verdana"/>
          <w:i/>
          <w:iCs/>
          <w:color w:val="0000CC"/>
          <w:sz w:val="28"/>
          <w:szCs w:val="28"/>
        </w:rPr>
        <w:t>otherness</w:t>
      </w:r>
      <w:r>
        <w:rPr>
          <w:rFonts w:ascii="Verdana" w:hAnsi="Verdana"/>
          <w:color w:val="0000CC"/>
          <w:sz w:val="28"/>
          <w:szCs w:val="28"/>
        </w:rPr>
        <w:t xml:space="preserve"> is You-as-YOU-as</w:t>
      </w:r>
      <w:r w:rsidR="00092C0B">
        <w:rPr>
          <w:rFonts w:ascii="Verdana" w:hAnsi="Verdana"/>
          <w:color w:val="0000CC"/>
          <w:sz w:val="28"/>
          <w:szCs w:val="28"/>
        </w:rPr>
        <w:t xml:space="preserve"> </w:t>
      </w:r>
      <w:r>
        <w:rPr>
          <w:rFonts w:ascii="Verdana" w:hAnsi="Verdana"/>
          <w:color w:val="0000CC"/>
          <w:sz w:val="28"/>
          <w:szCs w:val="28"/>
        </w:rPr>
        <w:t>……….</w:t>
      </w:r>
      <w:r w:rsidR="00092C0B">
        <w:rPr>
          <w:rFonts w:ascii="Verdana" w:hAnsi="Verdana"/>
          <w:color w:val="0000CC"/>
          <w:sz w:val="28"/>
          <w:szCs w:val="28"/>
        </w:rPr>
        <w:t xml:space="preserve"> (BLANK)</w:t>
      </w:r>
    </w:p>
    <w:p w14:paraId="7CE8D593" w14:textId="77777777" w:rsidR="005B7C0E" w:rsidRPr="005B7C0E" w:rsidRDefault="005B7C0E" w:rsidP="005B7C0E">
      <w:pPr>
        <w:pStyle w:val="ListParagraph"/>
        <w:rPr>
          <w:rFonts w:ascii="Verdana" w:hAnsi="Verdana"/>
          <w:color w:val="0000CC"/>
          <w:sz w:val="28"/>
          <w:szCs w:val="28"/>
        </w:rPr>
      </w:pPr>
    </w:p>
    <w:p w14:paraId="612FAC10" w14:textId="57ACA6D3" w:rsidR="005B7C0E" w:rsidRDefault="005B7C0E" w:rsidP="005B7C0E">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In other</w:t>
      </w:r>
      <w:r w:rsidR="00E77676">
        <w:rPr>
          <w:rFonts w:ascii="Verdana" w:hAnsi="Verdana"/>
          <w:color w:val="0000CC"/>
          <w:sz w:val="28"/>
          <w:szCs w:val="28"/>
        </w:rPr>
        <w:t xml:space="preserve"> </w:t>
      </w:r>
      <w:r>
        <w:rPr>
          <w:rFonts w:ascii="Verdana" w:hAnsi="Verdana"/>
          <w:color w:val="0000CC"/>
          <w:sz w:val="28"/>
          <w:szCs w:val="28"/>
        </w:rPr>
        <w:t xml:space="preserve">words, </w:t>
      </w:r>
      <w:r w:rsidRPr="00E77676">
        <w:rPr>
          <w:rFonts w:ascii="Verdana" w:hAnsi="Verdana"/>
          <w:i/>
          <w:iCs/>
          <w:color w:val="0000CC"/>
          <w:sz w:val="28"/>
          <w:szCs w:val="28"/>
        </w:rPr>
        <w:t>you</w:t>
      </w:r>
      <w:r>
        <w:rPr>
          <w:rFonts w:ascii="Verdana" w:hAnsi="Verdana"/>
          <w:color w:val="0000CC"/>
          <w:sz w:val="28"/>
          <w:szCs w:val="28"/>
        </w:rPr>
        <w:t xml:space="preserve"> are the ESSENTIAL OTHERNESS which </w:t>
      </w:r>
      <w:r>
        <w:rPr>
          <w:rFonts w:ascii="Verdana" w:hAnsi="Verdana"/>
          <w:i/>
          <w:iCs/>
          <w:color w:val="0000CC"/>
          <w:sz w:val="28"/>
          <w:szCs w:val="28"/>
        </w:rPr>
        <w:t>‘samifies’ all perceptions.</w:t>
      </w:r>
    </w:p>
    <w:p w14:paraId="097F8C7E" w14:textId="77777777" w:rsidR="005B7C0E" w:rsidRPr="005B7C0E" w:rsidRDefault="005B7C0E" w:rsidP="005B7C0E">
      <w:pPr>
        <w:pStyle w:val="ListParagraph"/>
        <w:rPr>
          <w:rFonts w:ascii="Verdana" w:hAnsi="Verdana"/>
          <w:color w:val="0000CC"/>
          <w:sz w:val="28"/>
          <w:szCs w:val="28"/>
        </w:rPr>
      </w:pPr>
    </w:p>
    <w:p w14:paraId="78BD1946" w14:textId="79A789B7" w:rsidR="005B7C0E" w:rsidRP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Therefore</w:t>
      </w:r>
      <w:r w:rsidR="00092C0B">
        <w:rPr>
          <w:rFonts w:ascii="Verdana" w:hAnsi="Verdana"/>
          <w:color w:val="0000CC"/>
          <w:sz w:val="28"/>
          <w:szCs w:val="28"/>
        </w:rPr>
        <w:t>,</w:t>
      </w:r>
      <w:r>
        <w:rPr>
          <w:rFonts w:ascii="Verdana" w:hAnsi="Verdana"/>
          <w:color w:val="0000CC"/>
          <w:sz w:val="28"/>
          <w:szCs w:val="28"/>
        </w:rPr>
        <w:t xml:space="preserve"> attempt to pervade not only the ‘space’ you seem to perceive between things</w:t>
      </w:r>
      <w:r w:rsidRPr="00E77676">
        <w:rPr>
          <w:rFonts w:ascii="Verdana" w:hAnsi="Verdana"/>
          <w:color w:val="0000CC"/>
          <w:sz w:val="28"/>
          <w:szCs w:val="28"/>
        </w:rPr>
        <w:t xml:space="preserve">, but pervade the things perceived. </w:t>
      </w:r>
      <w:r w:rsidRPr="00E77676">
        <w:rPr>
          <w:rFonts w:ascii="Verdana" w:hAnsi="Verdana"/>
          <w:i/>
          <w:iCs/>
          <w:color w:val="0000CC"/>
          <w:sz w:val="28"/>
          <w:szCs w:val="28"/>
        </w:rPr>
        <w:t>Fill Space Completely.</w:t>
      </w:r>
      <w:r w:rsidR="00092C0B">
        <w:rPr>
          <w:rFonts w:ascii="Verdana" w:hAnsi="Verdana"/>
          <w:color w:val="0000CC"/>
          <w:sz w:val="28"/>
          <w:szCs w:val="28"/>
        </w:rPr>
        <w:t xml:space="preserve"> Use your imagination to do this.</w:t>
      </w:r>
    </w:p>
    <w:p w14:paraId="3A640C29" w14:textId="77777777" w:rsidR="00E77676" w:rsidRPr="00E77676" w:rsidRDefault="00E77676" w:rsidP="00E77676">
      <w:pPr>
        <w:pStyle w:val="ListParagraph"/>
        <w:rPr>
          <w:rFonts w:ascii="Verdana" w:hAnsi="Verdana"/>
          <w:color w:val="0000CC"/>
          <w:sz w:val="28"/>
          <w:szCs w:val="28"/>
        </w:rPr>
      </w:pPr>
    </w:p>
    <w:p w14:paraId="09C08968" w14:textId="2B5B3009" w:rsid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lastRenderedPageBreak/>
        <w:t>Your growing ability to Infusceive Yourself as Identical with all Perceptions, will, contrary to what you might think, render you</w:t>
      </w:r>
      <w:r w:rsidR="00092C0B">
        <w:rPr>
          <w:rFonts w:ascii="Verdana" w:hAnsi="Verdana"/>
          <w:color w:val="0000CC"/>
          <w:sz w:val="28"/>
          <w:szCs w:val="28"/>
        </w:rPr>
        <w:t>r</w:t>
      </w:r>
      <w:r>
        <w:rPr>
          <w:rFonts w:ascii="Verdana" w:hAnsi="Verdana"/>
          <w:color w:val="0000CC"/>
          <w:sz w:val="28"/>
          <w:szCs w:val="28"/>
        </w:rPr>
        <w:t xml:space="preserve"> perception of distinction</w:t>
      </w:r>
      <w:r w:rsidR="00092C0B">
        <w:rPr>
          <w:rFonts w:ascii="Verdana" w:hAnsi="Verdana"/>
          <w:color w:val="0000CC"/>
          <w:sz w:val="28"/>
          <w:szCs w:val="28"/>
        </w:rPr>
        <w:t>s</w:t>
      </w:r>
      <w:r>
        <w:rPr>
          <w:rFonts w:ascii="Verdana" w:hAnsi="Verdana"/>
          <w:color w:val="0000CC"/>
          <w:sz w:val="28"/>
          <w:szCs w:val="28"/>
        </w:rPr>
        <w:t xml:space="preserve"> more acute, not less.</w:t>
      </w:r>
    </w:p>
    <w:p w14:paraId="0E069E85" w14:textId="77777777" w:rsidR="00E77676" w:rsidRPr="00E77676" w:rsidRDefault="00E77676" w:rsidP="00E77676">
      <w:pPr>
        <w:pStyle w:val="ListParagraph"/>
        <w:rPr>
          <w:rFonts w:ascii="Verdana" w:hAnsi="Verdana"/>
          <w:color w:val="0000CC"/>
          <w:sz w:val="28"/>
          <w:szCs w:val="28"/>
        </w:rPr>
      </w:pPr>
    </w:p>
    <w:p w14:paraId="2CDBF9B0" w14:textId="0A1F9C30" w:rsid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Activate the “Bottom of the Heart” in order to Infusceive.</w:t>
      </w:r>
    </w:p>
    <w:p w14:paraId="12369312" w14:textId="77777777" w:rsidR="00E77676" w:rsidRPr="00E77676" w:rsidRDefault="00E77676" w:rsidP="00E77676">
      <w:pPr>
        <w:pStyle w:val="ListParagraph"/>
        <w:rPr>
          <w:rFonts w:ascii="Verdana" w:hAnsi="Verdana"/>
          <w:color w:val="0000CC"/>
          <w:sz w:val="28"/>
          <w:szCs w:val="28"/>
        </w:rPr>
      </w:pPr>
    </w:p>
    <w:p w14:paraId="79B790AF" w14:textId="0A92C75D" w:rsid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 xml:space="preserve">Continue to perceive distinction while </w:t>
      </w:r>
      <w:r>
        <w:rPr>
          <w:rFonts w:ascii="Verdana" w:hAnsi="Verdana"/>
          <w:i/>
          <w:iCs/>
          <w:color w:val="0000CC"/>
          <w:sz w:val="28"/>
          <w:szCs w:val="28"/>
        </w:rPr>
        <w:t xml:space="preserve">infusceiving the identicality </w:t>
      </w:r>
      <w:r>
        <w:rPr>
          <w:rFonts w:ascii="Verdana" w:hAnsi="Verdana"/>
          <w:color w:val="0000CC"/>
          <w:sz w:val="28"/>
          <w:szCs w:val="28"/>
        </w:rPr>
        <w:t>of the apparent distinctions.</w:t>
      </w:r>
    </w:p>
    <w:p w14:paraId="0AE2F4BB" w14:textId="77777777" w:rsidR="00E77676" w:rsidRPr="00E77676" w:rsidRDefault="00E77676" w:rsidP="00E77676">
      <w:pPr>
        <w:pStyle w:val="ListParagraph"/>
        <w:rPr>
          <w:rFonts w:ascii="Verdana" w:hAnsi="Verdana"/>
          <w:color w:val="0000CC"/>
          <w:sz w:val="28"/>
          <w:szCs w:val="28"/>
        </w:rPr>
      </w:pPr>
    </w:p>
    <w:p w14:paraId="3BF6ECB0" w14:textId="2038E6F0" w:rsid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 xml:space="preserve">In-Universe, you can reduce all things to One which will be an </w:t>
      </w:r>
      <w:r>
        <w:rPr>
          <w:rFonts w:ascii="Verdana" w:hAnsi="Verdana"/>
          <w:i/>
          <w:iCs/>
          <w:color w:val="0000CC"/>
          <w:sz w:val="28"/>
          <w:szCs w:val="28"/>
        </w:rPr>
        <w:t>accurate universal infusception.</w:t>
      </w:r>
      <w:r>
        <w:rPr>
          <w:rFonts w:ascii="Verdana" w:hAnsi="Verdana"/>
          <w:color w:val="0000CC"/>
          <w:sz w:val="28"/>
          <w:szCs w:val="28"/>
        </w:rPr>
        <w:t xml:space="preserve"> Later, FOREVER, will REAPPEAR THE ABSOLUTE ZERO</w:t>
      </w:r>
      <w:r w:rsidR="00092C0B">
        <w:rPr>
          <w:rFonts w:ascii="Verdana" w:hAnsi="Verdana"/>
          <w:color w:val="0000CC"/>
          <w:sz w:val="28"/>
          <w:szCs w:val="28"/>
        </w:rPr>
        <w:t xml:space="preserve">, the MAXIMAL STATE OF WHICH IS </w:t>
      </w:r>
      <w:r w:rsidR="00092C0B" w:rsidRPr="00092C0B">
        <w:rPr>
          <w:rFonts w:ascii="Verdana" w:hAnsi="Verdana"/>
          <w:b/>
          <w:bCs/>
          <w:i/>
          <w:iCs/>
          <w:color w:val="0000CC"/>
          <w:sz w:val="28"/>
          <w:szCs w:val="28"/>
        </w:rPr>
        <w:t>UTTER BENESS</w:t>
      </w:r>
      <w:r w:rsidR="00092C0B">
        <w:rPr>
          <w:rFonts w:ascii="Verdana" w:hAnsi="Verdana"/>
          <w:i/>
          <w:iCs/>
          <w:color w:val="0000CC"/>
          <w:sz w:val="28"/>
          <w:szCs w:val="28"/>
        </w:rPr>
        <w:t>.</w:t>
      </w:r>
    </w:p>
    <w:p w14:paraId="2A451938" w14:textId="77777777" w:rsidR="00E77676" w:rsidRPr="00E77676" w:rsidRDefault="00E77676" w:rsidP="00E77676">
      <w:pPr>
        <w:pStyle w:val="ListParagraph"/>
        <w:rPr>
          <w:rFonts w:ascii="Verdana" w:hAnsi="Verdana"/>
          <w:color w:val="0000CC"/>
          <w:sz w:val="28"/>
          <w:szCs w:val="28"/>
        </w:rPr>
      </w:pPr>
    </w:p>
    <w:p w14:paraId="7B0C8487" w14:textId="0FFB2F6F" w:rsidR="00E77676" w:rsidRDefault="00E77676" w:rsidP="00E77676">
      <w:pPr>
        <w:pStyle w:val="ListParagraph"/>
        <w:numPr>
          <w:ilvl w:val="0"/>
          <w:numId w:val="1"/>
        </w:numPr>
        <w:spacing w:line="300" w:lineRule="auto"/>
        <w:ind w:left="714" w:hanging="357"/>
        <w:rPr>
          <w:rFonts w:ascii="Verdana" w:hAnsi="Verdana"/>
          <w:color w:val="0000CC"/>
          <w:sz w:val="28"/>
          <w:szCs w:val="28"/>
        </w:rPr>
      </w:pPr>
      <w:r>
        <w:rPr>
          <w:rFonts w:ascii="Verdana" w:hAnsi="Verdana"/>
          <w:color w:val="0000CC"/>
          <w:sz w:val="28"/>
          <w:szCs w:val="28"/>
        </w:rPr>
        <w:t>As time allows in this relative world, I will continue with examining Identicality and the Identical.</w:t>
      </w:r>
    </w:p>
    <w:p w14:paraId="60B2373E" w14:textId="77777777" w:rsidR="00E77676" w:rsidRPr="00E77676" w:rsidRDefault="00E77676" w:rsidP="00E77676">
      <w:pPr>
        <w:pStyle w:val="ListParagraph"/>
        <w:rPr>
          <w:rFonts w:ascii="Verdana" w:hAnsi="Verdana"/>
          <w:color w:val="0000CC"/>
          <w:sz w:val="28"/>
          <w:szCs w:val="28"/>
        </w:rPr>
      </w:pPr>
    </w:p>
    <w:p w14:paraId="32577863" w14:textId="4BC90264" w:rsidR="00E77676" w:rsidRPr="00E77676" w:rsidRDefault="00E77676" w:rsidP="00E77676">
      <w:pPr>
        <w:spacing w:line="300" w:lineRule="auto"/>
        <w:rPr>
          <w:rFonts w:ascii="Verdana" w:hAnsi="Verdana"/>
          <w:color w:val="0000CC"/>
          <w:sz w:val="28"/>
          <w:szCs w:val="28"/>
        </w:rPr>
      </w:pPr>
      <w:bookmarkStart w:id="0" w:name="_GoBack"/>
      <w:bookmarkEnd w:id="0"/>
      <w:r>
        <w:rPr>
          <w:rFonts w:ascii="Verdana" w:hAnsi="Verdana"/>
          <w:color w:val="0000CC"/>
          <w:sz w:val="28"/>
          <w:szCs w:val="28"/>
        </w:rPr>
        <w:t>Light, Love and Power, Michael</w:t>
      </w:r>
    </w:p>
    <w:sectPr w:rsidR="00E77676" w:rsidRPr="00E7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44E"/>
    <w:multiLevelType w:val="hybridMultilevel"/>
    <w:tmpl w:val="9FB42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66"/>
    <w:rsid w:val="00092C0B"/>
    <w:rsid w:val="002B4C8F"/>
    <w:rsid w:val="005B7C0E"/>
    <w:rsid w:val="005C68E1"/>
    <w:rsid w:val="005E0780"/>
    <w:rsid w:val="0066246F"/>
    <w:rsid w:val="006F711A"/>
    <w:rsid w:val="0075789F"/>
    <w:rsid w:val="00851307"/>
    <w:rsid w:val="00900E71"/>
    <w:rsid w:val="009211CB"/>
    <w:rsid w:val="009A6D66"/>
    <w:rsid w:val="00B8126A"/>
    <w:rsid w:val="00E57D57"/>
    <w:rsid w:val="00E77676"/>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D8F"/>
  <w15:chartTrackingRefBased/>
  <w15:docId w15:val="{A23EEE3E-664E-46CA-8D65-2BD759B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5</cp:revision>
  <dcterms:created xsi:type="dcterms:W3CDTF">2019-09-12T11:55:00Z</dcterms:created>
  <dcterms:modified xsi:type="dcterms:W3CDTF">2019-09-17T17:55:00Z</dcterms:modified>
</cp:coreProperties>
</file>