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D0861" w14:textId="6D21CBD0" w:rsidR="006F711A" w:rsidRDefault="00D97109">
      <w:pPr>
        <w:rPr>
          <w:rFonts w:ascii="Verdana" w:hAnsi="Verdana"/>
          <w:sz w:val="28"/>
          <w:szCs w:val="28"/>
        </w:rPr>
      </w:pPr>
      <w:r w:rsidRPr="00D97109">
        <w:rPr>
          <w:rFonts w:ascii="Verdana" w:hAnsi="Verdana"/>
          <w:sz w:val="28"/>
          <w:szCs w:val="28"/>
        </w:rPr>
        <w:t xml:space="preserve">Dear </w:t>
      </w:r>
      <w:proofErr w:type="gramStart"/>
      <w:r w:rsidRPr="00D97109">
        <w:rPr>
          <w:rFonts w:ascii="Verdana" w:hAnsi="Verdana"/>
          <w:sz w:val="28"/>
          <w:szCs w:val="28"/>
        </w:rPr>
        <w:t>Friends</w:t>
      </w:r>
      <w:proofErr w:type="gramEnd"/>
      <w:r w:rsidRPr="00D97109">
        <w:rPr>
          <w:rFonts w:ascii="Verdana" w:hAnsi="Verdana"/>
          <w:sz w:val="28"/>
          <w:szCs w:val="28"/>
        </w:rPr>
        <w:t xml:space="preserve"> </w:t>
      </w:r>
      <w:r w:rsidR="00667832">
        <w:rPr>
          <w:rFonts w:ascii="Verdana" w:hAnsi="Verdana"/>
          <w:sz w:val="28"/>
          <w:szCs w:val="28"/>
        </w:rPr>
        <w:t>pursuing</w:t>
      </w:r>
      <w:r w:rsidRPr="00D97109">
        <w:rPr>
          <w:rFonts w:ascii="Verdana" w:hAnsi="Verdana"/>
          <w:sz w:val="28"/>
          <w:szCs w:val="28"/>
        </w:rPr>
        <w:t xml:space="preserve"> the Curriculum o</w:t>
      </w:r>
      <w:r>
        <w:rPr>
          <w:rFonts w:ascii="Verdana" w:hAnsi="Verdana"/>
          <w:sz w:val="28"/>
          <w:szCs w:val="28"/>
        </w:rPr>
        <w:t>f Being</w:t>
      </w:r>
      <w:r w:rsidR="00667832">
        <w:rPr>
          <w:rFonts w:ascii="Verdana" w:hAnsi="Verdana"/>
          <w:sz w:val="28"/>
          <w:szCs w:val="28"/>
        </w:rPr>
        <w:t xml:space="preserve"> while pursuing the Curriculum of Relativity,</w:t>
      </w:r>
    </w:p>
    <w:p w14:paraId="1FB5E149" w14:textId="1F907D78" w:rsidR="00D97109" w:rsidRDefault="00D97109">
      <w:pPr>
        <w:rPr>
          <w:rFonts w:ascii="Verdana" w:hAnsi="Verdana"/>
          <w:sz w:val="28"/>
          <w:szCs w:val="28"/>
        </w:rPr>
      </w:pPr>
    </w:p>
    <w:p w14:paraId="052A372B" w14:textId="4C230732" w:rsidR="00D97109" w:rsidRDefault="00D97109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I have a few suggestions</w:t>
      </w:r>
      <w:r w:rsidR="007B6490">
        <w:rPr>
          <w:rFonts w:ascii="Verdana" w:hAnsi="Verdana"/>
          <w:sz w:val="28"/>
          <w:szCs w:val="28"/>
        </w:rPr>
        <w:t xml:space="preserve"> and a few comments:</w:t>
      </w:r>
    </w:p>
    <w:p w14:paraId="66037E4F" w14:textId="2F118227" w:rsidR="00D97109" w:rsidRDefault="00D97109">
      <w:pPr>
        <w:rPr>
          <w:rFonts w:ascii="Verdana" w:hAnsi="Verdana"/>
          <w:sz w:val="28"/>
          <w:szCs w:val="28"/>
        </w:rPr>
      </w:pPr>
    </w:p>
    <w:p w14:paraId="7CA4E653" w14:textId="037F26C5" w:rsidR="00D97109" w:rsidRDefault="00D97109" w:rsidP="00D97109">
      <w:pPr>
        <w:pStyle w:val="ListParagraph"/>
        <w:numPr>
          <w:ilvl w:val="0"/>
          <w:numId w:val="1"/>
        </w:numPr>
        <w:spacing w:line="300" w:lineRule="auto"/>
        <w:ind w:left="714" w:hanging="357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If you want to make sure you get all of what I send, I </w:t>
      </w:r>
      <w:r>
        <w:rPr>
          <w:rFonts w:ascii="Verdana" w:hAnsi="Verdana"/>
          <w:i/>
          <w:iCs/>
          <w:sz w:val="28"/>
          <w:szCs w:val="28"/>
        </w:rPr>
        <w:t>always</w:t>
      </w:r>
      <w:r>
        <w:rPr>
          <w:rFonts w:ascii="Verdana" w:hAnsi="Verdana"/>
          <w:sz w:val="28"/>
          <w:szCs w:val="28"/>
        </w:rPr>
        <w:t xml:space="preserve"> send to </w:t>
      </w:r>
      <w:hyperlink r:id="rId5" w:history="1">
        <w:r w:rsidRPr="00EC6CEC">
          <w:rPr>
            <w:rStyle w:val="Hyperlink"/>
            <w:rFonts w:ascii="Verdana" w:hAnsi="Verdana"/>
            <w:sz w:val="28"/>
            <w:szCs w:val="28"/>
          </w:rPr>
          <w:t>IdentifyAsBEING@yahoogroups.com</w:t>
        </w:r>
      </w:hyperlink>
      <w:r>
        <w:rPr>
          <w:rFonts w:ascii="Verdana" w:hAnsi="Verdana"/>
          <w:sz w:val="28"/>
          <w:szCs w:val="28"/>
        </w:rPr>
        <w:t xml:space="preserve"> Thus, a) please either go to </w:t>
      </w:r>
      <w:r w:rsidR="007B6490">
        <w:rPr>
          <w:rFonts w:ascii="Verdana" w:hAnsi="Verdana"/>
          <w:sz w:val="28"/>
          <w:szCs w:val="28"/>
        </w:rPr>
        <w:t>Yahoo/</w:t>
      </w:r>
      <w:proofErr w:type="spellStart"/>
      <w:r>
        <w:rPr>
          <w:rFonts w:ascii="Verdana" w:hAnsi="Verdana"/>
          <w:sz w:val="28"/>
          <w:szCs w:val="28"/>
        </w:rPr>
        <w:t>Yahoogroups</w:t>
      </w:r>
      <w:proofErr w:type="spellEnd"/>
      <w:r>
        <w:rPr>
          <w:rFonts w:ascii="Verdana" w:hAnsi="Verdana"/>
          <w:sz w:val="28"/>
          <w:szCs w:val="28"/>
        </w:rPr>
        <w:t xml:space="preserve"> to sign up for this and I will approve you or b)</w:t>
      </w:r>
      <w:bookmarkStart w:id="0" w:name="_GoBack"/>
      <w:bookmarkEnd w:id="0"/>
      <w:r>
        <w:rPr>
          <w:rFonts w:ascii="Verdana" w:hAnsi="Verdana"/>
          <w:sz w:val="28"/>
          <w:szCs w:val="28"/>
        </w:rPr>
        <w:t xml:space="preserve"> write me, </w:t>
      </w:r>
      <w:hyperlink r:id="rId6" w:history="1">
        <w:r w:rsidRPr="00EC6CEC">
          <w:rPr>
            <w:rStyle w:val="Hyperlink"/>
            <w:rFonts w:ascii="Verdana" w:hAnsi="Verdana"/>
            <w:sz w:val="28"/>
            <w:szCs w:val="28"/>
          </w:rPr>
          <w:t>infinitize8@gmail.com</w:t>
        </w:r>
      </w:hyperlink>
      <w:r>
        <w:rPr>
          <w:rFonts w:ascii="Verdana" w:hAnsi="Verdana"/>
          <w:sz w:val="28"/>
          <w:szCs w:val="28"/>
        </w:rPr>
        <w:t xml:space="preserve"> and I will send you an invitation using which it should be an easy task to join this group.</w:t>
      </w:r>
    </w:p>
    <w:p w14:paraId="4DBAE9C2" w14:textId="341AA125" w:rsidR="00D97109" w:rsidRDefault="00D97109" w:rsidP="00D97109">
      <w:pPr>
        <w:pStyle w:val="ListParagraph"/>
        <w:spacing w:line="300" w:lineRule="auto"/>
        <w:ind w:left="714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</w:t>
      </w:r>
    </w:p>
    <w:p w14:paraId="632CA666" w14:textId="5D24EED8" w:rsidR="00D97109" w:rsidRDefault="00D97109" w:rsidP="00D97109">
      <w:pPr>
        <w:pStyle w:val="ListParagraph"/>
        <w:numPr>
          <w:ilvl w:val="0"/>
          <w:numId w:val="1"/>
        </w:numPr>
        <w:spacing w:line="300" w:lineRule="auto"/>
        <w:ind w:left="714" w:hanging="357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I have been collecting the things I have said about </w:t>
      </w:r>
      <w:r>
        <w:rPr>
          <w:rFonts w:ascii="Verdana" w:hAnsi="Verdana"/>
          <w:i/>
          <w:iCs/>
          <w:sz w:val="28"/>
          <w:szCs w:val="28"/>
        </w:rPr>
        <w:t>identification</w:t>
      </w:r>
      <w:r>
        <w:rPr>
          <w:rFonts w:ascii="Verdana" w:hAnsi="Verdana"/>
          <w:sz w:val="28"/>
          <w:szCs w:val="28"/>
        </w:rPr>
        <w:t xml:space="preserve"> over the last seven years or so. As I collect and re-work, I send to you, for your perusal as you see fit.</w:t>
      </w:r>
    </w:p>
    <w:p w14:paraId="299ED1F5" w14:textId="77777777" w:rsidR="00D97109" w:rsidRPr="00D97109" w:rsidRDefault="00D97109" w:rsidP="00D97109">
      <w:pPr>
        <w:pStyle w:val="ListParagraph"/>
        <w:rPr>
          <w:rFonts w:ascii="Verdana" w:hAnsi="Verdana"/>
          <w:sz w:val="28"/>
          <w:szCs w:val="28"/>
        </w:rPr>
      </w:pPr>
    </w:p>
    <w:p w14:paraId="6CEBB580" w14:textId="48DEE89C" w:rsidR="00D97109" w:rsidRDefault="00D97109" w:rsidP="00D97109">
      <w:pPr>
        <w:pStyle w:val="ListParagraph"/>
        <w:numPr>
          <w:ilvl w:val="0"/>
          <w:numId w:val="1"/>
        </w:numPr>
        <w:spacing w:line="300" w:lineRule="auto"/>
        <w:ind w:left="714" w:hanging="357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I advise gazing at any visual percept, opening the pit of the heart, and waiting until the Formless Origin of the Form makes its Presence known. You will, in fact, be </w:t>
      </w:r>
      <w:r>
        <w:rPr>
          <w:rFonts w:ascii="Verdana" w:hAnsi="Verdana"/>
          <w:i/>
          <w:iCs/>
          <w:sz w:val="28"/>
          <w:szCs w:val="28"/>
        </w:rPr>
        <w:t>infusceiving.</w:t>
      </w:r>
    </w:p>
    <w:p w14:paraId="64442CF2" w14:textId="77777777" w:rsidR="00D97109" w:rsidRPr="00D97109" w:rsidRDefault="00D97109" w:rsidP="00D97109">
      <w:pPr>
        <w:pStyle w:val="ListParagraph"/>
        <w:rPr>
          <w:rFonts w:ascii="Verdana" w:hAnsi="Verdana"/>
          <w:sz w:val="28"/>
          <w:szCs w:val="28"/>
        </w:rPr>
      </w:pPr>
    </w:p>
    <w:p w14:paraId="6239F3A0" w14:textId="06D9EF45" w:rsidR="00D97109" w:rsidRDefault="00D97109" w:rsidP="00D97109">
      <w:pPr>
        <w:pStyle w:val="ListParagraph"/>
        <w:numPr>
          <w:ilvl w:val="0"/>
          <w:numId w:val="1"/>
        </w:numPr>
        <w:spacing w:line="300" w:lineRule="auto"/>
        <w:ind w:left="714" w:hanging="357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You can also shut your eyes and use the imagination instead of a direct gaze. Some evoke the Presence through Infusception more easily this way.</w:t>
      </w:r>
    </w:p>
    <w:p w14:paraId="742D3EF1" w14:textId="77777777" w:rsidR="00D97109" w:rsidRPr="00D97109" w:rsidRDefault="00D97109" w:rsidP="00D97109">
      <w:pPr>
        <w:pStyle w:val="ListParagraph"/>
        <w:rPr>
          <w:rFonts w:ascii="Verdana" w:hAnsi="Verdana"/>
          <w:sz w:val="28"/>
          <w:szCs w:val="28"/>
        </w:rPr>
      </w:pPr>
    </w:p>
    <w:p w14:paraId="71BCD466" w14:textId="54F3DCF3" w:rsidR="00D97109" w:rsidRDefault="00D97109" w:rsidP="00D97109">
      <w:pPr>
        <w:pStyle w:val="ListParagraph"/>
        <w:numPr>
          <w:ilvl w:val="0"/>
          <w:numId w:val="1"/>
        </w:numPr>
        <w:spacing w:line="300" w:lineRule="auto"/>
        <w:ind w:left="714" w:hanging="357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Before including more percepts, make sure that the ‘Isness of Otherness’ appears and is anchored </w:t>
      </w:r>
      <w:r>
        <w:rPr>
          <w:rFonts w:ascii="Verdana" w:hAnsi="Verdana"/>
          <w:i/>
          <w:iCs/>
          <w:sz w:val="28"/>
          <w:szCs w:val="28"/>
        </w:rPr>
        <w:t>identificatorily.</w:t>
      </w:r>
      <w:r>
        <w:rPr>
          <w:rFonts w:ascii="Verdana" w:hAnsi="Verdana"/>
          <w:sz w:val="28"/>
          <w:szCs w:val="28"/>
        </w:rPr>
        <w:t xml:space="preserve"> Then move on to two separate percepts within the field of vision, three or four, or eventually more.</w:t>
      </w:r>
    </w:p>
    <w:p w14:paraId="2D4BDC90" w14:textId="77777777" w:rsidR="00D97109" w:rsidRPr="00D97109" w:rsidRDefault="00D97109" w:rsidP="00D97109">
      <w:pPr>
        <w:pStyle w:val="ListParagraph"/>
        <w:rPr>
          <w:rFonts w:ascii="Verdana" w:hAnsi="Verdana"/>
          <w:sz w:val="28"/>
          <w:szCs w:val="28"/>
        </w:rPr>
      </w:pPr>
    </w:p>
    <w:p w14:paraId="2A703271" w14:textId="576A9881" w:rsidR="00D97109" w:rsidRDefault="00D97109" w:rsidP="00D97109">
      <w:pPr>
        <w:pStyle w:val="ListParagraph"/>
        <w:numPr>
          <w:ilvl w:val="0"/>
          <w:numId w:val="1"/>
        </w:numPr>
        <w:spacing w:line="300" w:lineRule="auto"/>
        <w:ind w:left="714" w:hanging="357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lastRenderedPageBreak/>
        <w:t xml:space="preserve">We start with </w:t>
      </w:r>
      <w:r w:rsidRPr="005E7C96">
        <w:rPr>
          <w:rFonts w:ascii="Verdana" w:hAnsi="Verdana"/>
          <w:i/>
          <w:iCs/>
          <w:sz w:val="28"/>
          <w:szCs w:val="28"/>
        </w:rPr>
        <w:t>visual</w:t>
      </w:r>
      <w:r>
        <w:rPr>
          <w:rFonts w:ascii="Verdana" w:hAnsi="Verdana"/>
          <w:sz w:val="28"/>
          <w:szCs w:val="28"/>
        </w:rPr>
        <w:t xml:space="preserve"> percepts, but after </w:t>
      </w:r>
      <w:r w:rsidR="005E7C96">
        <w:rPr>
          <w:rFonts w:ascii="Verdana" w:hAnsi="Verdana"/>
          <w:sz w:val="28"/>
          <w:szCs w:val="28"/>
        </w:rPr>
        <w:t xml:space="preserve">successful results </w:t>
      </w:r>
      <w:r>
        <w:rPr>
          <w:rFonts w:ascii="Verdana" w:hAnsi="Verdana"/>
          <w:sz w:val="28"/>
          <w:szCs w:val="28"/>
        </w:rPr>
        <w:t xml:space="preserve">can be </w:t>
      </w:r>
      <w:r w:rsidR="005E7C96">
        <w:rPr>
          <w:rFonts w:ascii="Verdana" w:hAnsi="Verdana"/>
          <w:sz w:val="28"/>
          <w:szCs w:val="28"/>
        </w:rPr>
        <w:t>wilfully</w:t>
      </w:r>
      <w:r>
        <w:rPr>
          <w:rFonts w:ascii="Verdana" w:hAnsi="Verdana"/>
          <w:sz w:val="28"/>
          <w:szCs w:val="28"/>
        </w:rPr>
        <w:t xml:space="preserve"> induced, </w:t>
      </w:r>
      <w:r w:rsidR="005E7C96">
        <w:rPr>
          <w:rFonts w:ascii="Verdana" w:hAnsi="Verdana"/>
          <w:sz w:val="28"/>
          <w:szCs w:val="28"/>
        </w:rPr>
        <w:t>the techniqu</w:t>
      </w:r>
      <w:r w:rsidR="00172369">
        <w:rPr>
          <w:rFonts w:ascii="Verdana" w:hAnsi="Verdana"/>
          <w:sz w:val="28"/>
          <w:szCs w:val="28"/>
        </w:rPr>
        <w:t xml:space="preserve">e of using </w:t>
      </w:r>
      <w:r>
        <w:rPr>
          <w:rFonts w:ascii="Verdana" w:hAnsi="Verdana"/>
          <w:sz w:val="28"/>
          <w:szCs w:val="28"/>
        </w:rPr>
        <w:t>percepts revealed by the other senses can be use. I would, at first,</w:t>
      </w:r>
      <w:r w:rsidR="00172369">
        <w:rPr>
          <w:rFonts w:ascii="Verdana" w:hAnsi="Verdana"/>
          <w:sz w:val="28"/>
          <w:szCs w:val="28"/>
        </w:rPr>
        <w:t xml:space="preserve"> however,</w:t>
      </w:r>
      <w:r>
        <w:rPr>
          <w:rFonts w:ascii="Verdana" w:hAnsi="Verdana"/>
          <w:sz w:val="28"/>
          <w:szCs w:val="28"/>
        </w:rPr>
        <w:t xml:space="preserve"> recommend sticking with visual percepts.</w:t>
      </w:r>
    </w:p>
    <w:p w14:paraId="47FF7DC0" w14:textId="77777777" w:rsidR="00D97109" w:rsidRPr="00D97109" w:rsidRDefault="00D97109" w:rsidP="00D97109">
      <w:pPr>
        <w:pStyle w:val="ListParagraph"/>
        <w:rPr>
          <w:rFonts w:ascii="Verdana" w:hAnsi="Verdana"/>
          <w:sz w:val="28"/>
          <w:szCs w:val="28"/>
        </w:rPr>
      </w:pPr>
    </w:p>
    <w:p w14:paraId="3E0103E7" w14:textId="4219426F" w:rsidR="00D97109" w:rsidRDefault="00D97109" w:rsidP="00D97109">
      <w:pPr>
        <w:pStyle w:val="ListParagraph"/>
        <w:numPr>
          <w:ilvl w:val="0"/>
          <w:numId w:val="1"/>
        </w:numPr>
        <w:spacing w:line="300" w:lineRule="auto"/>
        <w:ind w:left="714" w:hanging="357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Perception is the means of precipitating F/form from the Only-One-Thing which, in-Universe, you </w:t>
      </w:r>
      <w:r>
        <w:rPr>
          <w:rFonts w:ascii="Verdana" w:hAnsi="Verdana"/>
          <w:i/>
          <w:iCs/>
          <w:sz w:val="28"/>
          <w:szCs w:val="28"/>
        </w:rPr>
        <w:t>are</w:t>
      </w:r>
      <w:r w:rsidR="00172369">
        <w:rPr>
          <w:rFonts w:ascii="Verdana" w:hAnsi="Verdana"/>
          <w:i/>
          <w:iCs/>
          <w:sz w:val="28"/>
          <w:szCs w:val="28"/>
        </w:rPr>
        <w:t>,</w:t>
      </w:r>
      <w:r w:rsidR="00172369">
        <w:rPr>
          <w:rFonts w:ascii="Verdana" w:hAnsi="Verdana"/>
          <w:sz w:val="28"/>
          <w:szCs w:val="28"/>
        </w:rPr>
        <w:t xml:space="preserve"> as </w:t>
      </w:r>
      <w:r w:rsidR="00172369">
        <w:rPr>
          <w:rFonts w:ascii="Verdana" w:hAnsi="Verdana"/>
          <w:i/>
          <w:iCs/>
          <w:sz w:val="28"/>
          <w:szCs w:val="28"/>
        </w:rPr>
        <w:t>is everything else in-Universe.</w:t>
      </w:r>
      <w:r w:rsidR="00172369">
        <w:rPr>
          <w:rFonts w:ascii="Verdana" w:hAnsi="Verdana"/>
          <w:i/>
          <w:iCs/>
          <w:sz w:val="28"/>
          <w:szCs w:val="28"/>
          <w:u w:val="single"/>
        </w:rPr>
        <w:t xml:space="preserve"> </w:t>
      </w:r>
    </w:p>
    <w:p w14:paraId="1921363A" w14:textId="77777777" w:rsidR="005E7C96" w:rsidRPr="005E7C96" w:rsidRDefault="005E7C96" w:rsidP="005E7C96">
      <w:pPr>
        <w:pStyle w:val="ListParagraph"/>
        <w:rPr>
          <w:rFonts w:ascii="Verdana" w:hAnsi="Verdana"/>
          <w:sz w:val="28"/>
          <w:szCs w:val="28"/>
        </w:rPr>
      </w:pPr>
    </w:p>
    <w:p w14:paraId="1FDA6A00" w14:textId="1DA9C867" w:rsidR="005E7C96" w:rsidRDefault="00172369" w:rsidP="00D97109">
      <w:pPr>
        <w:pStyle w:val="ListParagraph"/>
        <w:numPr>
          <w:ilvl w:val="0"/>
          <w:numId w:val="1"/>
        </w:numPr>
        <w:spacing w:line="300" w:lineRule="auto"/>
        <w:ind w:left="714" w:hanging="357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The Actual Universal-You (i.e., the Universal Logos) has Generated through Self-Sight all Form/form in-Cosmos. The little emanated ‘you’, extended from the Greater You (the Universal Logos) is not capable of generating all such Form/form.</w:t>
      </w:r>
    </w:p>
    <w:p w14:paraId="002999AC" w14:textId="77777777" w:rsidR="00172369" w:rsidRPr="00172369" w:rsidRDefault="00172369" w:rsidP="00172369">
      <w:pPr>
        <w:pStyle w:val="ListParagraph"/>
        <w:rPr>
          <w:rFonts w:ascii="Verdana" w:hAnsi="Verdana"/>
          <w:sz w:val="28"/>
          <w:szCs w:val="28"/>
        </w:rPr>
      </w:pPr>
    </w:p>
    <w:p w14:paraId="3F689E66" w14:textId="7472543D" w:rsidR="003039C1" w:rsidRDefault="00172369" w:rsidP="005E7C96">
      <w:pPr>
        <w:pStyle w:val="ListParagraph"/>
        <w:numPr>
          <w:ilvl w:val="0"/>
          <w:numId w:val="1"/>
        </w:numPr>
        <w:spacing w:line="300" w:lineRule="auto"/>
        <w:ind w:left="714" w:hanging="357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Let your </w:t>
      </w:r>
      <w:r w:rsidRPr="003039C1">
        <w:rPr>
          <w:rFonts w:ascii="Verdana" w:hAnsi="Verdana"/>
          <w:i/>
          <w:iCs/>
          <w:sz w:val="28"/>
          <w:szCs w:val="28"/>
        </w:rPr>
        <w:t>True in-Universe Identity</w:t>
      </w:r>
      <w:r>
        <w:rPr>
          <w:rFonts w:ascii="Verdana" w:hAnsi="Verdana"/>
          <w:sz w:val="28"/>
          <w:szCs w:val="28"/>
        </w:rPr>
        <w:t xml:space="preserve"> </w:t>
      </w:r>
      <w:r w:rsidR="003039C1">
        <w:rPr>
          <w:rFonts w:ascii="Verdana" w:hAnsi="Verdana"/>
          <w:i/>
          <w:iCs/>
          <w:sz w:val="28"/>
          <w:szCs w:val="28"/>
        </w:rPr>
        <w:t xml:space="preserve">‘ontologically </w:t>
      </w:r>
      <w:r>
        <w:rPr>
          <w:rFonts w:ascii="Verdana" w:hAnsi="Verdana"/>
          <w:i/>
          <w:iCs/>
          <w:sz w:val="28"/>
          <w:szCs w:val="28"/>
        </w:rPr>
        <w:t>devour</w:t>
      </w:r>
      <w:r w:rsidR="003039C1">
        <w:rPr>
          <w:rFonts w:ascii="Verdana" w:hAnsi="Verdana"/>
          <w:i/>
          <w:iCs/>
          <w:sz w:val="28"/>
          <w:szCs w:val="28"/>
        </w:rPr>
        <w:t>’</w:t>
      </w:r>
      <w:r>
        <w:rPr>
          <w:rFonts w:ascii="Verdana" w:hAnsi="Verdana"/>
          <w:sz w:val="28"/>
          <w:szCs w:val="28"/>
        </w:rPr>
        <w:t xml:space="preserve"> all apparent boundedness </w:t>
      </w:r>
      <w:r w:rsidRPr="00172369">
        <w:rPr>
          <w:rFonts w:ascii="Verdana" w:hAnsi="Verdana"/>
          <w:b/>
          <w:bCs/>
          <w:i/>
          <w:iCs/>
          <w:sz w:val="28"/>
          <w:szCs w:val="28"/>
        </w:rPr>
        <w:t>in</w:t>
      </w:r>
      <w:r>
        <w:rPr>
          <w:rFonts w:ascii="Verdana" w:hAnsi="Verdana"/>
          <w:i/>
          <w:iCs/>
          <w:sz w:val="28"/>
          <w:szCs w:val="28"/>
        </w:rPr>
        <w:t>-Universe</w:t>
      </w:r>
      <w:r w:rsidR="003039C1">
        <w:rPr>
          <w:rFonts w:ascii="Verdana" w:hAnsi="Verdana"/>
          <w:i/>
          <w:iCs/>
          <w:sz w:val="28"/>
          <w:szCs w:val="28"/>
        </w:rPr>
        <w:t>.</w:t>
      </w:r>
      <w:r w:rsidR="003039C1">
        <w:rPr>
          <w:rFonts w:ascii="Verdana" w:hAnsi="Verdana"/>
          <w:sz w:val="28"/>
          <w:szCs w:val="28"/>
        </w:rPr>
        <w:t xml:space="preserve"> For the moment, we can only function </w:t>
      </w:r>
      <w:r w:rsidR="003039C1" w:rsidRPr="003039C1">
        <w:rPr>
          <w:rFonts w:ascii="Verdana" w:hAnsi="Verdana"/>
          <w:b/>
          <w:bCs/>
          <w:i/>
          <w:iCs/>
          <w:sz w:val="28"/>
          <w:szCs w:val="28"/>
        </w:rPr>
        <w:t>in</w:t>
      </w:r>
      <w:r w:rsidR="003039C1">
        <w:rPr>
          <w:rFonts w:ascii="Verdana" w:hAnsi="Verdana"/>
          <w:sz w:val="28"/>
          <w:szCs w:val="28"/>
        </w:rPr>
        <w:t>-Universe. Later,</w:t>
      </w:r>
      <w:r w:rsidR="00487869">
        <w:rPr>
          <w:rFonts w:ascii="Verdana" w:hAnsi="Verdana"/>
          <w:sz w:val="28"/>
          <w:szCs w:val="28"/>
        </w:rPr>
        <w:t xml:space="preserve"> after the Universal Pralaya, and</w:t>
      </w:r>
      <w:r w:rsidR="003039C1">
        <w:rPr>
          <w:rFonts w:ascii="Verdana" w:hAnsi="Verdana"/>
          <w:sz w:val="28"/>
          <w:szCs w:val="28"/>
        </w:rPr>
        <w:t xml:space="preserve"> </w:t>
      </w:r>
      <w:r w:rsidR="003039C1" w:rsidRPr="003039C1">
        <w:rPr>
          <w:rFonts w:ascii="Verdana" w:hAnsi="Verdana"/>
          <w:i/>
          <w:iCs/>
          <w:sz w:val="28"/>
          <w:szCs w:val="28"/>
        </w:rPr>
        <w:t>again forever</w:t>
      </w:r>
      <w:r w:rsidR="003039C1">
        <w:rPr>
          <w:rFonts w:ascii="Verdana" w:hAnsi="Verdana"/>
          <w:sz w:val="28"/>
          <w:szCs w:val="28"/>
        </w:rPr>
        <w:t xml:space="preserve">, we will FUNCTION in the SUPRA-UNIVERSAL WORLD of ‘ABSOLUTE DEIFIC SELF-SIGHT’. But staying in-Universe is </w:t>
      </w:r>
      <w:proofErr w:type="gramStart"/>
      <w:r w:rsidR="003039C1">
        <w:rPr>
          <w:rFonts w:ascii="Verdana" w:hAnsi="Verdana"/>
          <w:sz w:val="28"/>
          <w:szCs w:val="28"/>
        </w:rPr>
        <w:t>sufficient</w:t>
      </w:r>
      <w:proofErr w:type="gramEnd"/>
      <w:r w:rsidR="003039C1">
        <w:rPr>
          <w:rFonts w:ascii="Verdana" w:hAnsi="Verdana"/>
          <w:sz w:val="28"/>
          <w:szCs w:val="28"/>
        </w:rPr>
        <w:t xml:space="preserve"> for a long ‘time’ and</w:t>
      </w:r>
      <w:r w:rsidR="00487869">
        <w:rPr>
          <w:rFonts w:ascii="Verdana" w:hAnsi="Verdana"/>
          <w:sz w:val="28"/>
          <w:szCs w:val="28"/>
        </w:rPr>
        <w:t>,</w:t>
      </w:r>
      <w:r w:rsidR="003039C1">
        <w:rPr>
          <w:rFonts w:ascii="Verdana" w:hAnsi="Verdana"/>
          <w:sz w:val="28"/>
          <w:szCs w:val="28"/>
        </w:rPr>
        <w:t xml:space="preserve"> </w:t>
      </w:r>
      <w:r w:rsidR="003039C1" w:rsidRPr="00487869">
        <w:rPr>
          <w:rFonts w:ascii="Verdana" w:hAnsi="Verdana"/>
          <w:i/>
          <w:iCs/>
          <w:sz w:val="28"/>
          <w:szCs w:val="28"/>
        </w:rPr>
        <w:t>Actually</w:t>
      </w:r>
      <w:r w:rsidR="003039C1">
        <w:rPr>
          <w:rFonts w:ascii="Verdana" w:hAnsi="Verdana"/>
          <w:sz w:val="28"/>
          <w:szCs w:val="28"/>
        </w:rPr>
        <w:t>, our only present possibility.</w:t>
      </w:r>
    </w:p>
    <w:p w14:paraId="2B918CF1" w14:textId="77777777" w:rsidR="003039C1" w:rsidRPr="003039C1" w:rsidRDefault="003039C1" w:rsidP="003039C1">
      <w:pPr>
        <w:pStyle w:val="ListParagraph"/>
        <w:rPr>
          <w:rFonts w:ascii="Verdana" w:hAnsi="Verdana"/>
          <w:i/>
          <w:iCs/>
          <w:sz w:val="28"/>
          <w:szCs w:val="28"/>
        </w:rPr>
      </w:pPr>
    </w:p>
    <w:p w14:paraId="20ABE900" w14:textId="789FCB60" w:rsidR="005E7C96" w:rsidRPr="00096997" w:rsidRDefault="002E662D" w:rsidP="005E7C96">
      <w:pPr>
        <w:pStyle w:val="ListParagraph"/>
        <w:numPr>
          <w:ilvl w:val="0"/>
          <w:numId w:val="1"/>
        </w:numPr>
        <w:spacing w:line="300" w:lineRule="auto"/>
        <w:ind w:left="714" w:hanging="357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Do not be </w:t>
      </w:r>
      <w:r w:rsidR="00DB27CC">
        <w:rPr>
          <w:rFonts w:ascii="Verdana" w:hAnsi="Verdana"/>
          <w:sz w:val="28"/>
          <w:szCs w:val="28"/>
        </w:rPr>
        <w:t>satisfied</w:t>
      </w:r>
      <w:r>
        <w:rPr>
          <w:rFonts w:ascii="Verdana" w:hAnsi="Verdana"/>
          <w:sz w:val="28"/>
          <w:szCs w:val="28"/>
        </w:rPr>
        <w:t xml:space="preserve"> with your </w:t>
      </w:r>
      <w:r>
        <w:rPr>
          <w:rFonts w:ascii="Verdana" w:hAnsi="Verdana"/>
          <w:i/>
          <w:iCs/>
          <w:sz w:val="28"/>
          <w:szCs w:val="28"/>
        </w:rPr>
        <w:t>mode of perception</w:t>
      </w:r>
      <w:r>
        <w:rPr>
          <w:rFonts w:ascii="Verdana" w:hAnsi="Verdana"/>
          <w:sz w:val="28"/>
          <w:szCs w:val="28"/>
        </w:rPr>
        <w:t xml:space="preserve"> until you have succeeded</w:t>
      </w:r>
      <w:r w:rsidR="003475BA">
        <w:rPr>
          <w:rFonts w:ascii="Verdana" w:hAnsi="Verdana"/>
          <w:sz w:val="28"/>
          <w:szCs w:val="28"/>
        </w:rPr>
        <w:t>, through Infusception,</w:t>
      </w:r>
      <w:r>
        <w:rPr>
          <w:rFonts w:ascii="Verdana" w:hAnsi="Verdana"/>
          <w:sz w:val="28"/>
          <w:szCs w:val="28"/>
        </w:rPr>
        <w:t xml:space="preserve"> in reducing all perceived Forms/forms to their Origin (which does </w:t>
      </w:r>
      <w:r w:rsidRPr="00096997">
        <w:rPr>
          <w:rFonts w:ascii="Verdana" w:hAnsi="Verdana"/>
          <w:i/>
          <w:iCs/>
          <w:sz w:val="28"/>
          <w:szCs w:val="28"/>
        </w:rPr>
        <w:t>not</w:t>
      </w:r>
      <w:r>
        <w:rPr>
          <w:rFonts w:ascii="Verdana" w:hAnsi="Verdana"/>
          <w:sz w:val="28"/>
          <w:szCs w:val="28"/>
        </w:rPr>
        <w:t xml:space="preserve"> mean that the visual presentation of the Form/forms will disappear</w:t>
      </w:r>
      <w:r w:rsidR="00096997">
        <w:rPr>
          <w:rFonts w:ascii="Verdana" w:hAnsi="Verdana"/>
          <w:sz w:val="28"/>
          <w:szCs w:val="28"/>
        </w:rPr>
        <w:t>).</w:t>
      </w:r>
      <w:r w:rsidR="00172369">
        <w:rPr>
          <w:rFonts w:ascii="Verdana" w:hAnsi="Verdana"/>
          <w:i/>
          <w:iCs/>
          <w:sz w:val="28"/>
          <w:szCs w:val="28"/>
        </w:rPr>
        <w:t xml:space="preserve"> </w:t>
      </w:r>
    </w:p>
    <w:p w14:paraId="6D8BE8EE" w14:textId="77777777" w:rsidR="00096997" w:rsidRPr="00096997" w:rsidRDefault="00096997" w:rsidP="00096997">
      <w:pPr>
        <w:pStyle w:val="ListParagraph"/>
        <w:rPr>
          <w:rFonts w:ascii="Verdana" w:hAnsi="Verdana"/>
          <w:sz w:val="28"/>
          <w:szCs w:val="28"/>
        </w:rPr>
      </w:pPr>
    </w:p>
    <w:p w14:paraId="2624D1A8" w14:textId="00AC4DFD" w:rsidR="00096997" w:rsidRDefault="00096997" w:rsidP="005E7C96">
      <w:pPr>
        <w:pStyle w:val="ListParagraph"/>
        <w:numPr>
          <w:ilvl w:val="0"/>
          <w:numId w:val="1"/>
        </w:numPr>
        <w:spacing w:line="300" w:lineRule="auto"/>
        <w:ind w:left="714" w:hanging="357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Something else will ‘happen’. The F/form, the Heart and Homogeneous Isness/Otherness will </w:t>
      </w:r>
      <w:r>
        <w:rPr>
          <w:rFonts w:ascii="Verdana" w:hAnsi="Verdana"/>
          <w:i/>
          <w:iCs/>
          <w:sz w:val="28"/>
          <w:szCs w:val="28"/>
        </w:rPr>
        <w:t>TRIANGULATE,</w:t>
      </w:r>
      <w:r>
        <w:rPr>
          <w:rFonts w:ascii="Verdana" w:hAnsi="Verdana"/>
          <w:sz w:val="28"/>
          <w:szCs w:val="28"/>
        </w:rPr>
        <w:t xml:space="preserve"> and you will be </w:t>
      </w:r>
      <w:r w:rsidRPr="00096997">
        <w:rPr>
          <w:rFonts w:ascii="Verdana" w:hAnsi="Verdana"/>
          <w:i/>
          <w:iCs/>
          <w:color w:val="0000CC"/>
          <w:sz w:val="28"/>
          <w:szCs w:val="28"/>
        </w:rPr>
        <w:t>‘In’</w:t>
      </w:r>
      <w:r>
        <w:rPr>
          <w:rFonts w:ascii="Verdana" w:hAnsi="Verdana"/>
          <w:sz w:val="28"/>
          <w:szCs w:val="28"/>
        </w:rPr>
        <w:t>.</w:t>
      </w:r>
    </w:p>
    <w:p w14:paraId="2BAC8B25" w14:textId="77777777" w:rsidR="00096997" w:rsidRPr="00096997" w:rsidRDefault="00096997" w:rsidP="00096997">
      <w:pPr>
        <w:pStyle w:val="ListParagraph"/>
        <w:rPr>
          <w:rFonts w:ascii="Verdana" w:hAnsi="Verdana"/>
          <w:sz w:val="28"/>
          <w:szCs w:val="28"/>
        </w:rPr>
      </w:pPr>
    </w:p>
    <w:p w14:paraId="6D3880A7" w14:textId="5E296A19" w:rsidR="00096997" w:rsidRDefault="00096997" w:rsidP="005E7C96">
      <w:pPr>
        <w:pStyle w:val="ListParagraph"/>
        <w:numPr>
          <w:ilvl w:val="0"/>
          <w:numId w:val="1"/>
        </w:numPr>
        <w:spacing w:line="300" w:lineRule="auto"/>
        <w:ind w:left="714" w:hanging="357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lastRenderedPageBreak/>
        <w:t>Much practice will be needed, and some days will be better than others. Persist!</w:t>
      </w:r>
    </w:p>
    <w:p w14:paraId="014DE1BA" w14:textId="77777777" w:rsidR="00096997" w:rsidRPr="00096997" w:rsidRDefault="00096997" w:rsidP="00096997">
      <w:pPr>
        <w:pStyle w:val="ListParagraph"/>
        <w:rPr>
          <w:rFonts w:ascii="Verdana" w:hAnsi="Verdana"/>
          <w:sz w:val="28"/>
          <w:szCs w:val="28"/>
        </w:rPr>
      </w:pPr>
    </w:p>
    <w:p w14:paraId="75D82D47" w14:textId="51D772A9" w:rsidR="00096997" w:rsidRPr="00096997" w:rsidRDefault="00096997" w:rsidP="00096997">
      <w:pPr>
        <w:spacing w:line="30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Light, Love and Power, Michael</w:t>
      </w:r>
    </w:p>
    <w:sectPr w:rsidR="00096997" w:rsidRPr="000969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024955"/>
    <w:multiLevelType w:val="hybridMultilevel"/>
    <w:tmpl w:val="924E52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109"/>
    <w:rsid w:val="00096997"/>
    <w:rsid w:val="00172369"/>
    <w:rsid w:val="002B4C8F"/>
    <w:rsid w:val="002E662D"/>
    <w:rsid w:val="003039C1"/>
    <w:rsid w:val="003475BA"/>
    <w:rsid w:val="00487869"/>
    <w:rsid w:val="004B6CF6"/>
    <w:rsid w:val="005E0780"/>
    <w:rsid w:val="005E7C96"/>
    <w:rsid w:val="0066246F"/>
    <w:rsid w:val="00667832"/>
    <w:rsid w:val="006F235B"/>
    <w:rsid w:val="006F711A"/>
    <w:rsid w:val="0075789F"/>
    <w:rsid w:val="007B6490"/>
    <w:rsid w:val="00851307"/>
    <w:rsid w:val="00900E71"/>
    <w:rsid w:val="009211CB"/>
    <w:rsid w:val="00B8126A"/>
    <w:rsid w:val="00D97109"/>
    <w:rsid w:val="00DB27CC"/>
    <w:rsid w:val="00E57D57"/>
    <w:rsid w:val="00FB56DD"/>
    <w:rsid w:val="00FF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94AE9"/>
  <w15:chartTrackingRefBased/>
  <w15:docId w15:val="{22C6CCB9-B041-4C75-A571-7A93894B9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1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71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71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initize8@gmail.com" TargetMode="External"/><Relationship Id="rId5" Type="http://schemas.openxmlformats.org/officeDocument/2006/relationships/hyperlink" Target="mailto:IdentifyAsBEING@yahoogroup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Robbins</dc:creator>
  <cp:keywords/>
  <dc:description/>
  <cp:lastModifiedBy>Michael Robbins</cp:lastModifiedBy>
  <cp:revision>2</cp:revision>
  <dcterms:created xsi:type="dcterms:W3CDTF">2019-08-31T10:42:00Z</dcterms:created>
  <dcterms:modified xsi:type="dcterms:W3CDTF">2019-08-31T10:42:00Z</dcterms:modified>
</cp:coreProperties>
</file>