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26615" w14:textId="51F3FC07" w:rsidR="006F711A" w:rsidRPr="008577AD" w:rsidRDefault="008577AD" w:rsidP="008577AD">
      <w:pPr>
        <w:jc w:val="center"/>
        <w:rPr>
          <w:rFonts w:ascii="Verdana" w:hAnsi="Verdana"/>
          <w:sz w:val="40"/>
          <w:szCs w:val="40"/>
        </w:rPr>
      </w:pPr>
      <w:bookmarkStart w:id="0" w:name="_GoBack"/>
      <w:r w:rsidRPr="008577AD">
        <w:rPr>
          <w:rFonts w:ascii="Verdana" w:hAnsi="Verdana"/>
          <w:sz w:val="40"/>
          <w:szCs w:val="40"/>
        </w:rPr>
        <w:t>Letter to the IAB Group 4Sep19</w:t>
      </w:r>
    </w:p>
    <w:bookmarkEnd w:id="0"/>
    <w:p w14:paraId="5DD6F368"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222222"/>
          <w:sz w:val="28"/>
          <w:szCs w:val="28"/>
          <w:lang w:eastAsia="en-GB"/>
        </w:rPr>
        <w:t>Dear Friends, I continue to work away on Identification and related concepts such as Identity and Identities. More coming.</w:t>
      </w:r>
    </w:p>
    <w:p w14:paraId="1A44B8CC"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222222"/>
          <w:sz w:val="28"/>
          <w:szCs w:val="28"/>
          <w:lang w:eastAsia="en-GB"/>
        </w:rPr>
        <w:t> </w:t>
      </w:r>
    </w:p>
    <w:p w14:paraId="59721FAF"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222222"/>
          <w:sz w:val="28"/>
          <w:szCs w:val="28"/>
          <w:lang w:eastAsia="en-GB"/>
        </w:rPr>
        <w:t>Probably, in the realm of psychology, nothing is more important (or elusive) than </w:t>
      </w:r>
      <w:r w:rsidRPr="008577AD">
        <w:rPr>
          <w:rFonts w:ascii="Verdana" w:eastAsia="Times New Roman" w:hAnsi="Verdana" w:cs="Calibri"/>
          <w:i/>
          <w:iCs/>
          <w:color w:val="222222"/>
          <w:sz w:val="28"/>
          <w:szCs w:val="28"/>
          <w:lang w:eastAsia="en-GB"/>
        </w:rPr>
        <w:t>really</w:t>
      </w:r>
      <w:r w:rsidRPr="008577AD">
        <w:rPr>
          <w:rFonts w:ascii="Verdana" w:eastAsia="Times New Roman" w:hAnsi="Verdana" w:cs="Calibri"/>
          <w:color w:val="222222"/>
          <w:sz w:val="28"/>
          <w:szCs w:val="28"/>
          <w:lang w:eastAsia="en-GB"/>
        </w:rPr>
        <w:t> understanding one’s </w:t>
      </w:r>
      <w:proofErr w:type="gramStart"/>
      <w:r w:rsidRPr="008577AD">
        <w:rPr>
          <w:rFonts w:ascii="Verdana" w:eastAsia="Times New Roman" w:hAnsi="Verdana" w:cs="Calibri"/>
          <w:i/>
          <w:iCs/>
          <w:color w:val="222222"/>
          <w:sz w:val="28"/>
          <w:szCs w:val="28"/>
          <w:lang w:eastAsia="en-GB"/>
        </w:rPr>
        <w:t>true identity</w:t>
      </w:r>
      <w:proofErr w:type="gramEnd"/>
      <w:r w:rsidRPr="008577AD">
        <w:rPr>
          <w:rFonts w:ascii="Verdana" w:eastAsia="Times New Roman" w:hAnsi="Verdana" w:cs="Calibri"/>
          <w:i/>
          <w:iCs/>
          <w:color w:val="222222"/>
          <w:sz w:val="28"/>
          <w:szCs w:val="28"/>
          <w:lang w:eastAsia="en-GB"/>
        </w:rPr>
        <w:t>.</w:t>
      </w:r>
    </w:p>
    <w:p w14:paraId="0A36518C"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i/>
          <w:iCs/>
          <w:color w:val="222222"/>
          <w:sz w:val="28"/>
          <w:szCs w:val="28"/>
          <w:lang w:eastAsia="en-GB"/>
        </w:rPr>
        <w:t> </w:t>
      </w:r>
    </w:p>
    <w:p w14:paraId="60E31A96"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222222"/>
          <w:sz w:val="28"/>
          <w:szCs w:val="28"/>
          <w:lang w:eastAsia="en-GB"/>
        </w:rPr>
        <w:t xml:space="preserve">Our conceptions of our deeper and higher Identity </w:t>
      </w:r>
      <w:proofErr w:type="gramStart"/>
      <w:r w:rsidRPr="008577AD">
        <w:rPr>
          <w:rFonts w:ascii="Verdana" w:eastAsia="Times New Roman" w:hAnsi="Verdana" w:cs="Calibri"/>
          <w:color w:val="222222"/>
          <w:sz w:val="28"/>
          <w:szCs w:val="28"/>
          <w:lang w:eastAsia="en-GB"/>
        </w:rPr>
        <w:t>is</w:t>
      </w:r>
      <w:proofErr w:type="gramEnd"/>
      <w:r w:rsidRPr="008577AD">
        <w:rPr>
          <w:rFonts w:ascii="Verdana" w:eastAsia="Times New Roman" w:hAnsi="Verdana" w:cs="Calibri"/>
          <w:color w:val="222222"/>
          <w:sz w:val="28"/>
          <w:szCs w:val="28"/>
          <w:lang w:eastAsia="en-GB"/>
        </w:rPr>
        <w:t>, I think, suffused with error. We take a </w:t>
      </w:r>
      <w:r w:rsidRPr="008577AD">
        <w:rPr>
          <w:rFonts w:ascii="Verdana" w:eastAsia="Times New Roman" w:hAnsi="Verdana" w:cs="Calibri"/>
          <w:i/>
          <w:iCs/>
          <w:color w:val="222222"/>
          <w:sz w:val="28"/>
          <w:szCs w:val="28"/>
          <w:lang w:eastAsia="en-GB"/>
        </w:rPr>
        <w:t>perceptual limitation</w:t>
      </w:r>
      <w:r w:rsidRPr="008577AD">
        <w:rPr>
          <w:rFonts w:ascii="Verdana" w:eastAsia="Times New Roman" w:hAnsi="Verdana" w:cs="Calibri"/>
          <w:color w:val="222222"/>
          <w:sz w:val="28"/>
          <w:szCs w:val="28"/>
          <w:lang w:eastAsia="en-GB"/>
        </w:rPr>
        <w:t> for the real identity, when it is simply a limited and temporary perception.</w:t>
      </w:r>
    </w:p>
    <w:p w14:paraId="037FC536"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222222"/>
          <w:sz w:val="28"/>
          <w:szCs w:val="28"/>
          <w:lang w:eastAsia="en-GB"/>
        </w:rPr>
        <w:t> </w:t>
      </w:r>
    </w:p>
    <w:p w14:paraId="57BD5E7D"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222222"/>
          <w:sz w:val="28"/>
          <w:szCs w:val="28"/>
          <w:lang w:eastAsia="en-GB"/>
        </w:rPr>
        <w:t xml:space="preserve">It is hard to dissuade oneself from the impression that one </w:t>
      </w:r>
      <w:proofErr w:type="gramStart"/>
      <w:r w:rsidRPr="008577AD">
        <w:rPr>
          <w:rFonts w:ascii="Verdana" w:eastAsia="Times New Roman" w:hAnsi="Verdana" w:cs="Calibri"/>
          <w:color w:val="222222"/>
          <w:sz w:val="28"/>
          <w:szCs w:val="28"/>
          <w:lang w:eastAsia="en-GB"/>
        </w:rPr>
        <w:t>actually </w:t>
      </w:r>
      <w:r w:rsidRPr="008577AD">
        <w:rPr>
          <w:rFonts w:ascii="Verdana" w:eastAsia="Times New Roman" w:hAnsi="Verdana" w:cs="Calibri"/>
          <w:i/>
          <w:iCs/>
          <w:color w:val="222222"/>
          <w:sz w:val="28"/>
          <w:szCs w:val="28"/>
          <w:lang w:eastAsia="en-GB"/>
        </w:rPr>
        <w:t>is</w:t>
      </w:r>
      <w:proofErr w:type="gramEnd"/>
      <w:r w:rsidRPr="008577AD">
        <w:rPr>
          <w:rFonts w:ascii="Verdana" w:eastAsia="Times New Roman" w:hAnsi="Verdana" w:cs="Calibri"/>
          <w:color w:val="222222"/>
          <w:sz w:val="28"/>
          <w:szCs w:val="28"/>
          <w:lang w:eastAsia="en-GB"/>
        </w:rPr>
        <w:t> this body, these emotions and feeling, this thinking something we call the mind, the personality. This type of limited identification has been driven into us as conditioning. But beyond the impressions arising from conditioning, there is something else, which deepens with every lifting of an artificial ring-pass-not and all rings-pass-not are ESSENTIALLY ARTIFICIAL.</w:t>
      </w:r>
    </w:p>
    <w:p w14:paraId="16DED241"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222222"/>
          <w:sz w:val="28"/>
          <w:szCs w:val="28"/>
          <w:lang w:eastAsia="en-GB"/>
        </w:rPr>
        <w:t> </w:t>
      </w:r>
    </w:p>
    <w:p w14:paraId="7D34D037"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222222"/>
          <w:sz w:val="28"/>
          <w:szCs w:val="28"/>
          <w:lang w:eastAsia="en-GB"/>
        </w:rPr>
        <w:t xml:space="preserve">We will manifest as many types of limited beings on our way up to our ultimate in-Universe Identification as the Universal Logos, but that high Identification is where we will find ourselves just before the Universal "Day Be </w:t>
      </w:r>
      <w:proofErr w:type="gramStart"/>
      <w:r w:rsidRPr="008577AD">
        <w:rPr>
          <w:rFonts w:ascii="Verdana" w:eastAsia="Times New Roman" w:hAnsi="Verdana" w:cs="Calibri"/>
          <w:color w:val="222222"/>
          <w:sz w:val="28"/>
          <w:szCs w:val="28"/>
          <w:lang w:eastAsia="en-GB"/>
        </w:rPr>
        <w:t>With</w:t>
      </w:r>
      <w:proofErr w:type="gramEnd"/>
      <w:r w:rsidRPr="008577AD">
        <w:rPr>
          <w:rFonts w:ascii="Verdana" w:eastAsia="Times New Roman" w:hAnsi="Verdana" w:cs="Calibri"/>
          <w:color w:val="222222"/>
          <w:sz w:val="28"/>
          <w:szCs w:val="28"/>
          <w:lang w:eastAsia="en-GB"/>
        </w:rPr>
        <w:t xml:space="preserve"> Us", yet again. And ‘after that’ who can </w:t>
      </w:r>
      <w:r w:rsidRPr="008577AD">
        <w:rPr>
          <w:rFonts w:ascii="Verdana" w:eastAsia="Times New Roman" w:hAnsi="Verdana" w:cs="Calibri"/>
          <w:i/>
          <w:iCs/>
          <w:color w:val="222222"/>
          <w:sz w:val="28"/>
          <w:szCs w:val="28"/>
          <w:lang w:eastAsia="en-GB"/>
        </w:rPr>
        <w:t>now</w:t>
      </w:r>
      <w:r w:rsidRPr="008577AD">
        <w:rPr>
          <w:rFonts w:ascii="Verdana" w:eastAsia="Times New Roman" w:hAnsi="Verdana" w:cs="Calibri"/>
          <w:color w:val="222222"/>
          <w:sz w:val="28"/>
          <w:szCs w:val="28"/>
          <w:lang w:eastAsia="en-GB"/>
        </w:rPr>
        <w:t> say, because the SUPRA-UNIVERSAL REALM is temporarily </w:t>
      </w:r>
      <w:r w:rsidRPr="008577AD">
        <w:rPr>
          <w:rFonts w:ascii="Verdana" w:eastAsia="Times New Roman" w:hAnsi="Verdana" w:cs="Calibri"/>
          <w:i/>
          <w:iCs/>
          <w:color w:val="222222"/>
          <w:sz w:val="28"/>
          <w:szCs w:val="28"/>
          <w:lang w:eastAsia="en-GB"/>
        </w:rPr>
        <w:t>closed</w:t>
      </w:r>
      <w:r w:rsidRPr="008577AD">
        <w:rPr>
          <w:rFonts w:ascii="Verdana" w:eastAsia="Times New Roman" w:hAnsi="Verdana" w:cs="Calibri"/>
          <w:color w:val="222222"/>
          <w:sz w:val="28"/>
          <w:szCs w:val="28"/>
          <w:lang w:eastAsia="en-GB"/>
        </w:rPr>
        <w:t> to our perception. For that matter, so many rungs of the ladder of manifestation reaching to the very heights of any Universe are closed to us. The Christ is still focussed on the cosmic physical plane, but we have no idea of what He really perceives. And the cosmic physical plane is very low on the totem-pole of fields of manifestation.</w:t>
      </w:r>
    </w:p>
    <w:p w14:paraId="6E24CE8E"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222222"/>
          <w:sz w:val="28"/>
          <w:szCs w:val="28"/>
          <w:lang w:eastAsia="en-GB"/>
        </w:rPr>
        <w:t> </w:t>
      </w:r>
    </w:p>
    <w:p w14:paraId="1515121A"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222222"/>
          <w:sz w:val="28"/>
          <w:szCs w:val="28"/>
          <w:lang w:eastAsia="en-GB"/>
        </w:rPr>
        <w:lastRenderedPageBreak/>
        <w:t>Try as the witness of the “bottom of your heart” emerges, to get that </w:t>
      </w:r>
      <w:r w:rsidRPr="008577AD">
        <w:rPr>
          <w:rFonts w:ascii="Verdana" w:eastAsia="Times New Roman" w:hAnsi="Verdana" w:cs="Calibri"/>
          <w:i/>
          <w:iCs/>
          <w:color w:val="222222"/>
          <w:sz w:val="28"/>
          <w:szCs w:val="28"/>
          <w:lang w:eastAsia="en-GB"/>
        </w:rPr>
        <w:t>feeling which devours the boundaries of form.</w:t>
      </w:r>
      <w:r w:rsidRPr="008577AD">
        <w:rPr>
          <w:rFonts w:ascii="Verdana" w:eastAsia="Times New Roman" w:hAnsi="Verdana" w:cs="Calibri"/>
          <w:color w:val="222222"/>
          <w:sz w:val="28"/>
          <w:szCs w:val="28"/>
          <w:lang w:eastAsia="en-GB"/>
        </w:rPr>
        <w:t> You will keep registering form, but something will have changed.</w:t>
      </w:r>
    </w:p>
    <w:p w14:paraId="6464344D"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222222"/>
          <w:sz w:val="28"/>
          <w:szCs w:val="28"/>
          <w:lang w:eastAsia="en-GB"/>
        </w:rPr>
        <w:t> </w:t>
      </w:r>
    </w:p>
    <w:p w14:paraId="73376B66"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222222"/>
          <w:sz w:val="28"/>
          <w:szCs w:val="28"/>
          <w:lang w:eastAsia="en-GB"/>
        </w:rPr>
        <w:t>I’ll offer you and extended entry to ponder if one dares:</w:t>
      </w:r>
    </w:p>
    <w:p w14:paraId="30202ACE"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222222"/>
          <w:sz w:val="28"/>
          <w:szCs w:val="28"/>
          <w:lang w:eastAsia="en-GB"/>
        </w:rPr>
        <w:t> </w:t>
      </w:r>
    </w:p>
    <w:p w14:paraId="5D16F953"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w:t>
      </w:r>
    </w:p>
    <w:p w14:paraId="5567D2D9"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Atoms, Aggregations</w:t>
      </w:r>
    </w:p>
    <w:p w14:paraId="0B10A5AD"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Beings, Becomings, Beginnings, Boundedness</w:t>
      </w:r>
    </w:p>
    <w:p w14:paraId="18B0A555"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Circumferences, Consciousnesses, Cycles,</w:t>
      </w:r>
    </w:p>
    <w:p w14:paraId="4BC36C4B"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(Definite) Durations, Deities, Distinctions</w:t>
      </w:r>
    </w:p>
    <w:p w14:paraId="231E5EDA"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Emanations, Endings, Eternities, Entireties, Existences,</w:t>
      </w:r>
    </w:p>
    <w:p w14:paraId="5F29905C"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Finitudes</w:t>
      </w:r>
    </w:p>
    <w:p w14:paraId="5893F7FB"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Gods</w:t>
      </w:r>
    </w:p>
    <w:p w14:paraId="3F9D3ADD"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Heterogeneity, Hierarchies, Horizons,</w:t>
      </w:r>
    </w:p>
    <w:p w14:paraId="0DE81298"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Infinitudes, Infinitesimals, Imaginings, I/identities, Individualities</w:t>
      </w:r>
    </w:p>
    <w:p w14:paraId="1B1E10B0"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Jivas</w:t>
      </w:r>
    </w:p>
    <w:p w14:paraId="6B72DDA4"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Karmas</w:t>
      </w:r>
    </w:p>
    <w:p w14:paraId="30ADD524"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L/lives, Logoi, Light</w:t>
      </w:r>
    </w:p>
    <w:p w14:paraId="17D68399"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Mayas, Monads, Matter</w:t>
      </w:r>
    </w:p>
    <w:p w14:paraId="1B833CEE"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Negligibilities, Noumena, Numbers, </w:t>
      </w:r>
    </w:p>
    <w:p w14:paraId="14C540B8"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Origins, Ones. Objects, ‘O/others’</w:t>
      </w:r>
    </w:p>
    <w:p w14:paraId="6E50868B"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Particles, Perceivables, Perceptions, Periodicity, Points, Presences, Presentations</w:t>
      </w:r>
      <w:proofErr w:type="gramStart"/>
      <w:r w:rsidRPr="008577AD">
        <w:rPr>
          <w:rFonts w:ascii="Verdana" w:eastAsia="Times New Roman" w:hAnsi="Verdana" w:cs="Calibri"/>
          <w:color w:val="0000CC"/>
          <w:sz w:val="28"/>
          <w:szCs w:val="28"/>
          <w:lang w:eastAsia="en-GB"/>
        </w:rPr>
        <w:t>, ,</w:t>
      </w:r>
      <w:proofErr w:type="gramEnd"/>
    </w:p>
    <w:p w14:paraId="22466913"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Into ME all Pralayas</w:t>
      </w:r>
    </w:p>
    <w:p w14:paraId="0239CB02"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Quantities, Qualities</w:t>
      </w:r>
    </w:p>
    <w:p w14:paraId="7E2DBBAD"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Rays, Relations, Rings-pass-not,</w:t>
      </w:r>
    </w:p>
    <w:p w14:paraId="3B85E5A5"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lastRenderedPageBreak/>
        <w:t>Out of ME all S/substances, Syntheses, States, Spaces</w:t>
      </w:r>
    </w:p>
    <w:p w14:paraId="1AC7B6D9"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Things, Times</w:t>
      </w:r>
    </w:p>
    <w:p w14:paraId="7ABE5661"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Universes</w:t>
      </w:r>
    </w:p>
    <w:p w14:paraId="7304C63D"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Variety, Veils</w:t>
      </w:r>
    </w:p>
    <w:p w14:paraId="19360DDF"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Wholes</w:t>
      </w:r>
    </w:p>
    <w:p w14:paraId="49BED34B"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X’s (Unknowables)</w:t>
      </w:r>
    </w:p>
    <w:p w14:paraId="38BCAF53"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Yantras</w:t>
      </w:r>
    </w:p>
    <w:p w14:paraId="399EDD24"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 Zodiacs</w:t>
      </w:r>
    </w:p>
    <w:p w14:paraId="1E968DB0"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0000CC"/>
          <w:sz w:val="28"/>
          <w:szCs w:val="28"/>
          <w:lang w:eastAsia="en-GB"/>
        </w:rPr>
        <w:t>Out of ME, ALL</w:t>
      </w:r>
    </w:p>
    <w:p w14:paraId="10C66A17"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222222"/>
          <w:sz w:val="28"/>
          <w:szCs w:val="28"/>
          <w:lang w:eastAsia="en-GB"/>
        </w:rPr>
        <w:t> </w:t>
      </w:r>
    </w:p>
    <w:p w14:paraId="26E09CF8"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222222"/>
          <w:sz w:val="28"/>
          <w:szCs w:val="28"/>
          <w:lang w:eastAsia="en-GB"/>
        </w:rPr>
        <w:t>Perhaps there is no </w:t>
      </w:r>
      <w:r w:rsidRPr="008577AD">
        <w:rPr>
          <w:rFonts w:ascii="Verdana" w:eastAsia="Times New Roman" w:hAnsi="Verdana" w:cs="Calibri"/>
          <w:i/>
          <w:iCs/>
          <w:color w:val="222222"/>
          <w:sz w:val="28"/>
          <w:szCs w:val="28"/>
          <w:lang w:eastAsia="en-GB"/>
        </w:rPr>
        <w:t>direct way to infusceive.</w:t>
      </w:r>
      <w:r w:rsidRPr="008577AD">
        <w:rPr>
          <w:rFonts w:ascii="Verdana" w:eastAsia="Times New Roman" w:hAnsi="Verdana" w:cs="Calibri"/>
          <w:color w:val="222222"/>
          <w:sz w:val="28"/>
          <w:szCs w:val="28"/>
          <w:lang w:eastAsia="en-GB"/>
        </w:rPr>
        <w:t> But finding the “</w:t>
      </w:r>
      <w:r w:rsidRPr="008577AD">
        <w:rPr>
          <w:rFonts w:ascii="Verdana" w:eastAsia="Times New Roman" w:hAnsi="Verdana" w:cs="Calibri"/>
          <w:i/>
          <w:iCs/>
          <w:color w:val="222222"/>
          <w:sz w:val="28"/>
          <w:szCs w:val="28"/>
          <w:lang w:eastAsia="en-GB"/>
        </w:rPr>
        <w:t>bottom</w:t>
      </w:r>
      <w:r w:rsidRPr="008577AD">
        <w:rPr>
          <w:rFonts w:ascii="Verdana" w:eastAsia="Times New Roman" w:hAnsi="Verdana" w:cs="Calibri"/>
          <w:color w:val="222222"/>
          <w:sz w:val="28"/>
          <w:szCs w:val="28"/>
          <w:lang w:eastAsia="en-GB"/>
        </w:rPr>
        <w:t> of the heart” and “ontologically devouring all form and the boundaries of form” is one way to go.</w:t>
      </w:r>
    </w:p>
    <w:p w14:paraId="11F29ACE"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222222"/>
          <w:sz w:val="28"/>
          <w:szCs w:val="28"/>
          <w:lang w:eastAsia="en-GB"/>
        </w:rPr>
        <w:t> </w:t>
      </w:r>
    </w:p>
    <w:p w14:paraId="232999F8"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222222"/>
          <w:sz w:val="28"/>
          <w:szCs w:val="28"/>
          <w:lang w:eastAsia="en-GB"/>
        </w:rPr>
        <w:t>The ABSOLUTE DEITY-as-Universal Logos-as-All Emanations has been at this </w:t>
      </w:r>
      <w:r w:rsidRPr="008577AD">
        <w:rPr>
          <w:rFonts w:ascii="Verdana" w:eastAsia="Times New Roman" w:hAnsi="Verdana" w:cs="Calibri"/>
          <w:i/>
          <w:iCs/>
          <w:color w:val="222222"/>
          <w:sz w:val="28"/>
          <w:szCs w:val="28"/>
          <w:lang w:eastAsia="en-GB"/>
        </w:rPr>
        <w:t>infinitudinously,</w:t>
      </w:r>
      <w:r w:rsidRPr="008577AD">
        <w:rPr>
          <w:rFonts w:ascii="Verdana" w:eastAsia="Times New Roman" w:hAnsi="Verdana" w:cs="Calibri"/>
          <w:color w:val="222222"/>
          <w:sz w:val="28"/>
          <w:szCs w:val="28"/>
          <w:lang w:eastAsia="en-GB"/>
        </w:rPr>
        <w:t> and, thus, so have ‘we’. Every ‘time’ it is different and every ‘time’ the same—</w:t>
      </w:r>
      <w:r w:rsidRPr="008577AD">
        <w:rPr>
          <w:rFonts w:ascii="Verdana" w:eastAsia="Times New Roman" w:hAnsi="Verdana" w:cs="Calibri"/>
          <w:i/>
          <w:iCs/>
          <w:color w:val="222222"/>
          <w:sz w:val="28"/>
          <w:szCs w:val="28"/>
          <w:lang w:eastAsia="en-GB"/>
        </w:rPr>
        <w:t>forever.</w:t>
      </w:r>
    </w:p>
    <w:p w14:paraId="0E047D5D"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i/>
          <w:iCs/>
          <w:color w:val="222222"/>
          <w:sz w:val="28"/>
          <w:szCs w:val="28"/>
          <w:lang w:eastAsia="en-GB"/>
        </w:rPr>
        <w:t> </w:t>
      </w:r>
    </w:p>
    <w:p w14:paraId="5D4A0A16"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222222"/>
          <w:sz w:val="28"/>
          <w:szCs w:val="28"/>
          <w:lang w:eastAsia="en-GB"/>
        </w:rPr>
        <w:t>The MYSTERIES are so very deep that the human mind cannot be expected to approach the Apprehension of Reality, but somehow, that Apprehension has </w:t>
      </w:r>
      <w:r w:rsidRPr="008577AD">
        <w:rPr>
          <w:rFonts w:ascii="Verdana" w:eastAsia="Times New Roman" w:hAnsi="Verdana" w:cs="Calibri"/>
          <w:i/>
          <w:iCs/>
          <w:color w:val="222222"/>
          <w:sz w:val="28"/>
          <w:szCs w:val="28"/>
          <w:lang w:eastAsia="en-GB"/>
        </w:rPr>
        <w:t>always dawned at the right ‘time’—forever.</w:t>
      </w:r>
      <w:r w:rsidRPr="008577AD">
        <w:rPr>
          <w:rFonts w:ascii="Verdana" w:eastAsia="Times New Roman" w:hAnsi="Verdana" w:cs="Calibri"/>
          <w:color w:val="222222"/>
          <w:sz w:val="28"/>
          <w:szCs w:val="28"/>
          <w:lang w:eastAsia="en-GB"/>
        </w:rPr>
        <w:t> Maybe now it the </w:t>
      </w:r>
      <w:r w:rsidRPr="008577AD">
        <w:rPr>
          <w:rFonts w:ascii="Verdana" w:eastAsia="Times New Roman" w:hAnsi="Verdana" w:cs="Calibri"/>
          <w:i/>
          <w:iCs/>
          <w:color w:val="222222"/>
          <w:sz w:val="28"/>
          <w:szCs w:val="28"/>
          <w:lang w:eastAsia="en-GB"/>
        </w:rPr>
        <w:t>beginning time for ‘you’ and for ‘me’…</w:t>
      </w:r>
    </w:p>
    <w:p w14:paraId="7C71DBC2"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i/>
          <w:iCs/>
          <w:color w:val="222222"/>
          <w:sz w:val="28"/>
          <w:szCs w:val="28"/>
          <w:lang w:eastAsia="en-GB"/>
        </w:rPr>
        <w:t> </w:t>
      </w:r>
    </w:p>
    <w:p w14:paraId="3708A5A7" w14:textId="77777777" w:rsidR="008577AD" w:rsidRPr="008577AD" w:rsidRDefault="008577AD" w:rsidP="008577AD">
      <w:pPr>
        <w:shd w:val="clear" w:color="auto" w:fill="FFFFFF"/>
        <w:spacing w:line="235" w:lineRule="atLeast"/>
        <w:rPr>
          <w:rFonts w:ascii="Calibri" w:eastAsia="Times New Roman" w:hAnsi="Calibri" w:cs="Calibri"/>
          <w:color w:val="222222"/>
          <w:lang w:eastAsia="en-GB"/>
        </w:rPr>
      </w:pPr>
      <w:r w:rsidRPr="008577AD">
        <w:rPr>
          <w:rFonts w:ascii="Verdana" w:eastAsia="Times New Roman" w:hAnsi="Verdana" w:cs="Calibri"/>
          <w:color w:val="222222"/>
          <w:sz w:val="28"/>
          <w:szCs w:val="28"/>
          <w:lang w:eastAsia="en-GB"/>
        </w:rPr>
        <w:t>Light, Love and Power in Relativity, Michael</w:t>
      </w:r>
    </w:p>
    <w:p w14:paraId="02436AED" w14:textId="77777777" w:rsidR="008577AD" w:rsidRDefault="008577AD"/>
    <w:sectPr w:rsidR="00857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AD"/>
    <w:rsid w:val="002B4C8F"/>
    <w:rsid w:val="005E0780"/>
    <w:rsid w:val="0066246F"/>
    <w:rsid w:val="006F711A"/>
    <w:rsid w:val="0075789F"/>
    <w:rsid w:val="00851307"/>
    <w:rsid w:val="008577AD"/>
    <w:rsid w:val="00900E71"/>
    <w:rsid w:val="009211CB"/>
    <w:rsid w:val="00B8126A"/>
    <w:rsid w:val="00E57D57"/>
    <w:rsid w:val="00FB56DD"/>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29F6"/>
  <w15:chartTrackingRefBased/>
  <w15:docId w15:val="{24429633-FEC2-4C96-ACBB-F4165353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9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1</cp:revision>
  <dcterms:created xsi:type="dcterms:W3CDTF">2019-09-17T17:47:00Z</dcterms:created>
  <dcterms:modified xsi:type="dcterms:W3CDTF">2019-09-17T17:50:00Z</dcterms:modified>
</cp:coreProperties>
</file>