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9F30C8" w:rsidRDefault="005118AD" w:rsidP="005118AD">
      <w:pPr>
        <w:jc w:val="center"/>
        <w:rPr>
          <w:b/>
          <w:color w:val="000099"/>
          <w:sz w:val="32"/>
          <w:szCs w:val="32"/>
        </w:rPr>
      </w:pPr>
      <w:r w:rsidRPr="009F30C8">
        <w:rPr>
          <w:b/>
          <w:color w:val="000099"/>
          <w:sz w:val="32"/>
          <w:szCs w:val="32"/>
        </w:rPr>
        <w:t>SOTI Meditation 11</w:t>
      </w:r>
    </w:p>
    <w:p w:rsidR="005118AD" w:rsidRPr="004B1BC2" w:rsidRDefault="009F30C8" w:rsidP="005118AD">
      <w:pPr>
        <w:jc w:val="center"/>
        <w:rPr>
          <w:color w:val="000099"/>
        </w:rPr>
      </w:pPr>
      <w:r>
        <w:rPr>
          <w:color w:val="000099"/>
        </w:rPr>
        <w:t xml:space="preserve">On Infinity, </w:t>
      </w:r>
      <w:r w:rsidR="005118AD" w:rsidRPr="004B1BC2">
        <w:rPr>
          <w:color w:val="000099"/>
        </w:rPr>
        <w:t>ABSOLUTE INFINITY</w:t>
      </w:r>
      <w:r>
        <w:rPr>
          <w:color w:val="000099"/>
        </w:rPr>
        <w:t xml:space="preserve"> and YOU/You/you</w:t>
      </w:r>
      <w:bookmarkStart w:id="0" w:name="_GoBack"/>
      <w:bookmarkEnd w:id="0"/>
    </w:p>
    <w:p w:rsidR="005118AD" w:rsidRPr="004B1BC2" w:rsidRDefault="005118AD" w:rsidP="005118AD">
      <w:pPr>
        <w:pStyle w:val="ListParagraph"/>
        <w:numPr>
          <w:ilvl w:val="0"/>
          <w:numId w:val="1"/>
        </w:numPr>
        <w:rPr>
          <w:color w:val="000099"/>
        </w:rPr>
      </w:pPr>
      <w:r w:rsidRPr="004B1BC2">
        <w:rPr>
          <w:color w:val="000099"/>
        </w:rPr>
        <w:t>Alignment</w:t>
      </w:r>
    </w:p>
    <w:p w:rsidR="005118AD" w:rsidRPr="004B1BC2" w:rsidRDefault="005118AD" w:rsidP="005118AD">
      <w:pPr>
        <w:pStyle w:val="ListParagraph"/>
        <w:numPr>
          <w:ilvl w:val="0"/>
          <w:numId w:val="1"/>
        </w:numPr>
        <w:rPr>
          <w:color w:val="000099"/>
        </w:rPr>
      </w:pPr>
      <w:r w:rsidRPr="004B1BC2">
        <w:rPr>
          <w:color w:val="000099"/>
        </w:rPr>
        <w:t>Into the central fire</w:t>
      </w:r>
    </w:p>
    <w:p w:rsidR="005118AD" w:rsidRPr="004B1BC2" w:rsidRDefault="005118AD" w:rsidP="005118AD">
      <w:pPr>
        <w:pStyle w:val="ListParagraph"/>
        <w:numPr>
          <w:ilvl w:val="0"/>
          <w:numId w:val="1"/>
        </w:numPr>
        <w:rPr>
          <w:color w:val="000099"/>
        </w:rPr>
      </w:pPr>
      <w:r w:rsidRPr="004B1BC2">
        <w:rPr>
          <w:color w:val="000099"/>
        </w:rPr>
        <w:t>Into the Triad</w:t>
      </w:r>
    </w:p>
    <w:p w:rsidR="005118AD" w:rsidRPr="004B1BC2" w:rsidRDefault="005118AD" w:rsidP="005118AD">
      <w:pPr>
        <w:pStyle w:val="ListParagraph"/>
        <w:numPr>
          <w:ilvl w:val="0"/>
          <w:numId w:val="1"/>
        </w:numPr>
        <w:rPr>
          <w:color w:val="000099"/>
        </w:rPr>
      </w:pPr>
      <w:r w:rsidRPr="004B1BC2">
        <w:rPr>
          <w:color w:val="000099"/>
        </w:rPr>
        <w:t>Into the Monad</w:t>
      </w:r>
    </w:p>
    <w:p w:rsidR="00D13B46" w:rsidRPr="004B1BC2" w:rsidRDefault="00D13B46" w:rsidP="005118AD">
      <w:pPr>
        <w:pStyle w:val="ListParagraph"/>
        <w:numPr>
          <w:ilvl w:val="0"/>
          <w:numId w:val="1"/>
        </w:numPr>
        <w:rPr>
          <w:color w:val="000099"/>
        </w:rPr>
      </w:pPr>
      <w:r w:rsidRPr="004B1BC2">
        <w:rPr>
          <w:color w:val="000099"/>
        </w:rPr>
        <w:t xml:space="preserve">From this alignment, </w:t>
      </w:r>
      <w:proofErr w:type="gramStart"/>
      <w:r w:rsidRPr="004B1BC2">
        <w:rPr>
          <w:color w:val="000099"/>
        </w:rPr>
        <w:t>ponder</w:t>
      </w:r>
      <w:proofErr w:type="gramEnd"/>
      <w:r w:rsidRPr="004B1BC2">
        <w:rPr>
          <w:color w:val="000099"/>
        </w:rPr>
        <w:t xml:space="preserve"> Infinity; what does it mean </w:t>
      </w:r>
      <w:r w:rsidR="0009438A" w:rsidRPr="004B1BC2">
        <w:rPr>
          <w:color w:val="000099"/>
        </w:rPr>
        <w:t xml:space="preserve">to you. How would you visualize </w:t>
      </w:r>
      <w:r w:rsidR="004B1BC2">
        <w:rPr>
          <w:color w:val="000099"/>
        </w:rPr>
        <w:t>it? How would you conceptualize</w:t>
      </w:r>
      <w:r w:rsidRPr="004B1BC2">
        <w:rPr>
          <w:color w:val="000099"/>
        </w:rPr>
        <w:t xml:space="preserve"> it?</w:t>
      </w:r>
    </w:p>
    <w:p w:rsidR="00D13B46" w:rsidRPr="004B1BC2" w:rsidRDefault="00D13B46" w:rsidP="005118AD">
      <w:pPr>
        <w:pStyle w:val="ListParagraph"/>
        <w:numPr>
          <w:ilvl w:val="0"/>
          <w:numId w:val="1"/>
        </w:numPr>
        <w:rPr>
          <w:color w:val="000099"/>
        </w:rPr>
      </w:pPr>
      <w:r w:rsidRPr="004B1BC2">
        <w:rPr>
          <w:color w:val="000099"/>
        </w:rPr>
        <w:t xml:space="preserve">Try to realize that </w:t>
      </w:r>
      <w:r w:rsidRPr="004B1BC2">
        <w:rPr>
          <w:i/>
          <w:color w:val="000099"/>
        </w:rPr>
        <w:t>thought finitizes</w:t>
      </w:r>
      <w:r w:rsidRPr="004B1BC2">
        <w:rPr>
          <w:color w:val="000099"/>
        </w:rPr>
        <w:t xml:space="preserve"> and that Infinity cannot be </w:t>
      </w:r>
      <w:r w:rsidRPr="004B1BC2">
        <w:rPr>
          <w:i/>
          <w:color w:val="000099"/>
        </w:rPr>
        <w:t>finitized</w:t>
      </w:r>
      <w:r w:rsidRPr="004B1BC2">
        <w:rPr>
          <w:color w:val="000099"/>
        </w:rPr>
        <w:t xml:space="preserve"> or really </w:t>
      </w:r>
      <w:r w:rsidRPr="004B1BC2">
        <w:rPr>
          <w:i/>
          <w:color w:val="000099"/>
        </w:rPr>
        <w:t>grasped.</w:t>
      </w:r>
    </w:p>
    <w:p w:rsidR="004B1BC2" w:rsidRPr="004B1BC2" w:rsidRDefault="004B1BC2" w:rsidP="005118AD">
      <w:pPr>
        <w:pStyle w:val="ListParagraph"/>
        <w:numPr>
          <w:ilvl w:val="0"/>
          <w:numId w:val="1"/>
        </w:numPr>
        <w:rPr>
          <w:color w:val="000099"/>
        </w:rPr>
      </w:pPr>
      <w:r w:rsidRPr="004B1BC2">
        <w:rPr>
          <w:color w:val="000099"/>
        </w:rPr>
        <w:t xml:space="preserve">Ponder on the meaning of </w:t>
      </w:r>
      <w:r w:rsidRPr="004B1BC2">
        <w:rPr>
          <w:i/>
          <w:color w:val="000099"/>
        </w:rPr>
        <w:t xml:space="preserve">infinitude </w:t>
      </w:r>
      <w:r>
        <w:rPr>
          <w:i/>
          <w:color w:val="000099"/>
        </w:rPr>
        <w:t>after its kind</w:t>
      </w:r>
      <w:r>
        <w:rPr>
          <w:color w:val="000099"/>
        </w:rPr>
        <w:t xml:space="preserve"> or </w:t>
      </w:r>
      <w:r w:rsidRPr="00FB0E3F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>∞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000099"/>
          <w:shd w:val="clear" w:color="auto" w:fill="FFFFFF"/>
        </w:rPr>
        <w:t>aik</w:t>
      </w:r>
      <w:proofErr w:type="spellEnd"/>
      <w:r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.</w:t>
      </w:r>
      <w:proofErr w:type="gramEnd"/>
    </w:p>
    <w:p w:rsidR="004B1BC2" w:rsidRPr="004B1BC2" w:rsidRDefault="004B1BC2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Ponder the combination of </w:t>
      </w:r>
      <w:r>
        <w:rPr>
          <w:i/>
          <w:color w:val="000099"/>
        </w:rPr>
        <w:t>all possible infinitudes after their kind.</w:t>
      </w:r>
    </w:p>
    <w:p w:rsidR="004B1BC2" w:rsidRDefault="004B1BC2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Try to realize that such an </w:t>
      </w:r>
      <w:r>
        <w:rPr>
          <w:i/>
          <w:color w:val="000099"/>
        </w:rPr>
        <w:t>endless combination</w:t>
      </w:r>
      <w:r>
        <w:rPr>
          <w:color w:val="000099"/>
        </w:rPr>
        <w:t xml:space="preserve"> yields the 'ABSOLUTELY INFINITE' or 'ABSOLUTE INFINITUDE' </w:t>
      </w:r>
    </w:p>
    <w:p w:rsidR="004B1BC2" w:rsidRPr="004B1BC2" w:rsidRDefault="004B1BC2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Try to realize that despite the your form—whether the dense forms of the lower three worlds or the subtle forms of the higher worlds—You are an </w:t>
      </w:r>
      <w:r>
        <w:rPr>
          <w:i/>
          <w:color w:val="000099"/>
        </w:rPr>
        <w:t>Infinite Being</w:t>
      </w:r>
    </w:p>
    <w:p w:rsidR="004B1BC2" w:rsidRDefault="004B1BC2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Try to extend this realization to the fact that you are an </w:t>
      </w:r>
      <w:r w:rsidR="0087461E">
        <w:rPr>
          <w:i/>
          <w:color w:val="000099"/>
        </w:rPr>
        <w:t>ABSOLUTELY INFINITE BEING--</w:t>
      </w:r>
    </w:p>
    <w:p w:rsidR="004B1BC2" w:rsidRDefault="004B1BC2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Try to realize that ALL POSSIBILITY is not only ‘CONTAINED’ in you but </w:t>
      </w:r>
      <w:r w:rsidRPr="004B1BC2">
        <w:rPr>
          <w:b/>
          <w:i/>
          <w:color w:val="000099"/>
        </w:rPr>
        <w:t>IS</w:t>
      </w:r>
      <w:r>
        <w:rPr>
          <w:color w:val="000099"/>
        </w:rPr>
        <w:t xml:space="preserve"> YOU.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Try to realize that your ABSOLUTE INFINITUDE can NEVER completely manifest in a Universe or even an Infinitude of Universes.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Try to realize that </w:t>
      </w:r>
      <w:proofErr w:type="gramStart"/>
      <w:r>
        <w:rPr>
          <w:color w:val="000099"/>
        </w:rPr>
        <w:t>YOU,</w:t>
      </w:r>
      <w:proofErr w:type="gramEnd"/>
      <w:r>
        <w:rPr>
          <w:color w:val="000099"/>
        </w:rPr>
        <w:t xml:space="preserve"> YOURSELF are the 'FOUNT OF ALL POSSIBILITY' – and ever have been.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Try to ‘contain’ the idea that </w:t>
      </w:r>
      <w:proofErr w:type="gramStart"/>
      <w:r>
        <w:rPr>
          <w:color w:val="000099"/>
        </w:rPr>
        <w:t>You</w:t>
      </w:r>
      <w:proofErr w:type="gramEnd"/>
      <w:r>
        <w:rPr>
          <w:color w:val="000099"/>
        </w:rPr>
        <w:t xml:space="preserve"> are at once 'ABSOLUTE INFINITUDE' and a Finite Being 'in-Universe'. Dwell with the apparent contradiction.</w:t>
      </w:r>
    </w:p>
    <w:p w:rsidR="0087461E" w:rsidRP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Try to realize that everyone and everything </w:t>
      </w:r>
      <w:proofErr w:type="gramStart"/>
      <w:r>
        <w:rPr>
          <w:color w:val="000099"/>
        </w:rPr>
        <w:t>You</w:t>
      </w:r>
      <w:proofErr w:type="gramEnd"/>
      <w:r>
        <w:rPr>
          <w:color w:val="000099"/>
        </w:rPr>
        <w:t xml:space="preserve"> see Is the ABSOLUTELY INFINITE POTENTIAL in </w:t>
      </w:r>
      <w:r>
        <w:rPr>
          <w:i/>
          <w:color w:val="000099"/>
        </w:rPr>
        <w:t>finitized manifestation.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Try to realize the intimacy, the respect this should engender in your consciousness.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Resolve to try to ‘contain’ the extremes: that </w:t>
      </w:r>
      <w:proofErr w:type="gramStart"/>
      <w:r>
        <w:rPr>
          <w:color w:val="000099"/>
        </w:rPr>
        <w:t>You</w:t>
      </w:r>
      <w:proofErr w:type="gramEnd"/>
      <w:r>
        <w:rPr>
          <w:color w:val="000099"/>
        </w:rPr>
        <w:t xml:space="preserve"> are at once 'ABSOLUTE INFINITUDE' and the tiniest possible finitude. This is the greatest of contradictions.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Resolve to evoke from apparent others their fullest possible 'in-Universe' potential which is but an aspect of the 'ABSOLUTELY INFINITE' POTENTIAL which they, in FACT, ARE.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 xml:space="preserve">Sound the Great Invocation in the attitude of Service—realizing that evoking from apparent others their fullest possible 'in-Universe' Potential is a Great Act of Service. Their potential is expressed in terms of Light, Love and Spiritual Will or Power. </w:t>
      </w:r>
    </w:p>
    <w:p w:rsidR="0087461E" w:rsidRDefault="0087461E" w:rsidP="005118AD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The GREAT INVOCATION.</w:t>
      </w:r>
    </w:p>
    <w:p w:rsidR="009F30C8" w:rsidRDefault="009F30C8" w:rsidP="009F30C8">
      <w:pPr>
        <w:rPr>
          <w:color w:val="000099"/>
        </w:rPr>
      </w:pPr>
    </w:p>
    <w:p w:rsidR="009F30C8" w:rsidRDefault="009F30C8" w:rsidP="009F30C8">
      <w:pPr>
        <w:rPr>
          <w:color w:val="000099"/>
        </w:rPr>
      </w:pP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lastRenderedPageBreak/>
        <w:t>THE GREAT INVOCATION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Light within the Mind of God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stream forth into the minds of men.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descend on Earth.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Love within the Heart of God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love stream forth into the hearts of men.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May Christ return to </w:t>
      </w:r>
      <w:proofErr w:type="gramStart"/>
      <w:r w:rsidRPr="007E4C6F">
        <w:rPr>
          <w:color w:val="000099"/>
          <w:sz w:val="28"/>
          <w:szCs w:val="28"/>
        </w:rPr>
        <w:t>Earth.</w:t>
      </w:r>
      <w:proofErr w:type="gramEnd"/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where the Will of God is known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purpose guide the little wills of men—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proofErr w:type="gramStart"/>
      <w:r w:rsidRPr="007E4C6F">
        <w:rPr>
          <w:color w:val="000099"/>
          <w:sz w:val="28"/>
          <w:szCs w:val="28"/>
        </w:rPr>
        <w:t>The purpose which the Masters know and serve.</w:t>
      </w:r>
      <w:proofErr w:type="gramEnd"/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which we call the race of men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Let the Plan of Love and Light </w:t>
      </w:r>
      <w:proofErr w:type="spellStart"/>
      <w:r w:rsidRPr="007E4C6F">
        <w:rPr>
          <w:color w:val="000099"/>
          <w:sz w:val="28"/>
          <w:szCs w:val="28"/>
        </w:rPr>
        <w:t>work out</w:t>
      </w:r>
      <w:proofErr w:type="spellEnd"/>
      <w:r w:rsidRPr="007E4C6F">
        <w:rPr>
          <w:color w:val="000099"/>
          <w:sz w:val="28"/>
          <w:szCs w:val="28"/>
        </w:rPr>
        <w:t>.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And may it seal the door where evil dwells.</w:t>
      </w: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</w:p>
    <w:p w:rsidR="009F30C8" w:rsidRPr="007E4C6F" w:rsidRDefault="009F30C8" w:rsidP="009F30C8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and Love and Power restore the Plan on Earth</w:t>
      </w:r>
    </w:p>
    <w:p w:rsidR="009F30C8" w:rsidRPr="007E4C6F" w:rsidRDefault="009F30C8" w:rsidP="009F30C8">
      <w:pPr>
        <w:rPr>
          <w:sz w:val="28"/>
          <w:szCs w:val="28"/>
        </w:rPr>
      </w:pPr>
    </w:p>
    <w:p w:rsidR="009F30C8" w:rsidRPr="007E4C6F" w:rsidRDefault="009F30C8" w:rsidP="009F30C8">
      <w:pPr>
        <w:pStyle w:val="ListParagraph"/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OM </w:t>
      </w:r>
      <w:proofErr w:type="spellStart"/>
      <w:r w:rsidRPr="007E4C6F">
        <w:rPr>
          <w:color w:val="000099"/>
          <w:sz w:val="28"/>
          <w:szCs w:val="28"/>
        </w:rPr>
        <w:t>OM</w:t>
      </w:r>
      <w:proofErr w:type="spellEnd"/>
      <w:r w:rsidRPr="007E4C6F">
        <w:rPr>
          <w:color w:val="000099"/>
          <w:sz w:val="28"/>
          <w:szCs w:val="28"/>
        </w:rPr>
        <w:t xml:space="preserve"> </w:t>
      </w:r>
      <w:proofErr w:type="spellStart"/>
      <w:r w:rsidRPr="007E4C6F">
        <w:rPr>
          <w:color w:val="000099"/>
          <w:sz w:val="28"/>
          <w:szCs w:val="28"/>
        </w:rPr>
        <w:t>OM</w:t>
      </w:r>
      <w:proofErr w:type="spellEnd"/>
    </w:p>
    <w:p w:rsidR="009F30C8" w:rsidRPr="009F30C8" w:rsidRDefault="009F30C8" w:rsidP="009F30C8">
      <w:pPr>
        <w:jc w:val="center"/>
        <w:rPr>
          <w:color w:val="000099"/>
        </w:rPr>
      </w:pPr>
    </w:p>
    <w:p w:rsidR="009F30C8" w:rsidRPr="009F30C8" w:rsidRDefault="009F30C8" w:rsidP="009F30C8">
      <w:pPr>
        <w:jc w:val="center"/>
        <w:rPr>
          <w:color w:val="000099"/>
        </w:rPr>
      </w:pPr>
    </w:p>
    <w:sectPr w:rsidR="009F30C8" w:rsidRPr="009F30C8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E6C"/>
    <w:multiLevelType w:val="hybridMultilevel"/>
    <w:tmpl w:val="097A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D"/>
    <w:rsid w:val="0009438A"/>
    <w:rsid w:val="0012578E"/>
    <w:rsid w:val="00340A59"/>
    <w:rsid w:val="004B1BC2"/>
    <w:rsid w:val="005118AD"/>
    <w:rsid w:val="00585172"/>
    <w:rsid w:val="00695E52"/>
    <w:rsid w:val="0070009D"/>
    <w:rsid w:val="00810238"/>
    <w:rsid w:val="0087461E"/>
    <w:rsid w:val="009055E1"/>
    <w:rsid w:val="00964109"/>
    <w:rsid w:val="009F30C8"/>
    <w:rsid w:val="00B23869"/>
    <w:rsid w:val="00CB78F5"/>
    <w:rsid w:val="00D13B46"/>
    <w:rsid w:val="00D50974"/>
    <w:rsid w:val="00E63A8D"/>
    <w:rsid w:val="00F1370B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5</cp:revision>
  <dcterms:created xsi:type="dcterms:W3CDTF">2015-10-23T21:02:00Z</dcterms:created>
  <dcterms:modified xsi:type="dcterms:W3CDTF">2015-10-23T21:20:00Z</dcterms:modified>
</cp:coreProperties>
</file>