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10F57" w14:textId="0554C185" w:rsidR="002709C4" w:rsidRPr="002709C4" w:rsidRDefault="002709C4" w:rsidP="002709C4">
      <w:pPr>
        <w:shd w:val="clear" w:color="auto" w:fill="FFFFFF"/>
        <w:jc w:val="center"/>
        <w:rPr>
          <w:rFonts w:ascii="Arial" w:hAnsi="Arial" w:cs="Arial"/>
          <w:b/>
          <w:bCs/>
          <w:color w:val="000000"/>
        </w:rPr>
      </w:pPr>
      <w:r w:rsidRPr="002709C4">
        <w:rPr>
          <w:rFonts w:ascii="Arial" w:hAnsi="Arial" w:cs="Arial"/>
          <w:b/>
          <w:bCs/>
          <w:color w:val="000000"/>
        </w:rPr>
        <w:t xml:space="preserve">NOTES FROM THE TREATISE ON COSMIC FIRE WEBINAR </w:t>
      </w:r>
      <w:r w:rsidR="001426F5">
        <w:rPr>
          <w:rFonts w:ascii="Arial" w:hAnsi="Arial" w:cs="Arial"/>
          <w:b/>
          <w:bCs/>
          <w:color w:val="000000"/>
        </w:rPr>
        <w:t>9</w:t>
      </w:r>
      <w:r w:rsidRPr="002709C4">
        <w:rPr>
          <w:rFonts w:ascii="Arial" w:hAnsi="Arial" w:cs="Arial"/>
          <w:b/>
          <w:bCs/>
          <w:color w:val="000000"/>
        </w:rPr>
        <w:t xml:space="preserve">, </w:t>
      </w:r>
      <w:r w:rsidR="00FC7104">
        <w:rPr>
          <w:rFonts w:ascii="Arial" w:hAnsi="Arial" w:cs="Arial"/>
          <w:b/>
          <w:bCs/>
          <w:color w:val="000000"/>
        </w:rPr>
        <w:t>8</w:t>
      </w:r>
      <w:r w:rsidR="00860CC8">
        <w:rPr>
          <w:rFonts w:ascii="Arial" w:hAnsi="Arial" w:cs="Arial"/>
          <w:b/>
          <w:bCs/>
          <w:color w:val="000000"/>
        </w:rPr>
        <w:t xml:space="preserve"> NOV</w:t>
      </w:r>
      <w:r w:rsidRPr="002709C4">
        <w:rPr>
          <w:rFonts w:ascii="Arial" w:hAnsi="Arial" w:cs="Arial"/>
          <w:b/>
          <w:bCs/>
          <w:color w:val="000000"/>
        </w:rPr>
        <w:t xml:space="preserve"> 2019</w:t>
      </w:r>
    </w:p>
    <w:p w14:paraId="2E572BD7" w14:textId="77777777" w:rsidR="00515EC6" w:rsidRDefault="00515EC6" w:rsidP="00515EC6">
      <w:pPr>
        <w:shd w:val="clear" w:color="auto" w:fill="FFFFFF"/>
        <w:jc w:val="center"/>
        <w:rPr>
          <w:rFonts w:ascii="Arial" w:hAnsi="Arial" w:cs="Arial"/>
          <w:color w:val="000000"/>
          <w:sz w:val="21"/>
          <w:szCs w:val="21"/>
        </w:rPr>
      </w:pPr>
      <w:r>
        <w:rPr>
          <w:rFonts w:ascii="Arial" w:hAnsi="Arial" w:cs="Arial"/>
          <w:color w:val="000000"/>
          <w:sz w:val="21"/>
          <w:szCs w:val="21"/>
        </w:rPr>
        <w:t>(by Anna Sclar)</w:t>
      </w:r>
    </w:p>
    <w:p w14:paraId="3EB64403" w14:textId="77777777" w:rsidR="00233BB8" w:rsidRPr="002709C4" w:rsidRDefault="00233BB8" w:rsidP="00AD1E86">
      <w:pPr>
        <w:spacing w:after="0" w:line="240" w:lineRule="auto"/>
        <w:rPr>
          <w:rFonts w:ascii="Arial" w:eastAsia="Times New Roman" w:hAnsi="Arial" w:cs="Arial"/>
          <w:color w:val="666666"/>
          <w:lang w:eastAsia="en-GB"/>
        </w:rPr>
      </w:pPr>
    </w:p>
    <w:p w14:paraId="7492869B" w14:textId="77777777" w:rsidR="008A0100" w:rsidRDefault="008A0100" w:rsidP="008A0100">
      <w:pPr>
        <w:shd w:val="clear" w:color="auto" w:fill="FFFFFF"/>
        <w:rPr>
          <w:rFonts w:ascii="inherit" w:hAnsi="inherit" w:cs="Arial"/>
          <w:color w:val="1D2129"/>
          <w:sz w:val="21"/>
          <w:szCs w:val="21"/>
        </w:rPr>
      </w:pPr>
      <w:r>
        <w:rPr>
          <w:rFonts w:ascii="inherit" w:hAnsi="inherit" w:cs="Arial"/>
          <w:color w:val="1D2129"/>
          <w:sz w:val="21"/>
          <w:szCs w:val="21"/>
        </w:rPr>
        <w:t xml:space="preserve">Initiation is of such great importance because, in fact, it signals a </w:t>
      </w:r>
      <w:r>
        <w:rPr>
          <w:rStyle w:val="4yxp"/>
          <w:rFonts w:ascii="inherit" w:hAnsi="inherit" w:cs="Arial"/>
          <w:i/>
          <w:iCs/>
          <w:color w:val="1D2129"/>
          <w:sz w:val="21"/>
          <w:szCs w:val="21"/>
        </w:rPr>
        <w:t>change of kingdom.</w:t>
      </w:r>
      <w:r>
        <w:rPr>
          <w:rFonts w:ascii="inherit" w:hAnsi="inherit" w:cs="Arial"/>
          <w:color w:val="1D2129"/>
          <w:sz w:val="21"/>
          <w:szCs w:val="21"/>
        </w:rPr>
        <w:t xml:space="preserve"> The human being is a member of the fourth kingdom of nature. The Kingdom of Souls is the fifth kingdom, and through its portals the rites of initiation admit the properly prepared candidate. When the animal man of Lemuria became human, it was a momentous planetary event.</w:t>
      </w:r>
    </w:p>
    <w:p w14:paraId="3442DABA" w14:textId="77777777" w:rsidR="008A0100" w:rsidRDefault="008A0100" w:rsidP="008A0100">
      <w:pPr>
        <w:shd w:val="clear" w:color="auto" w:fill="FFFFFF"/>
        <w:rPr>
          <w:rFonts w:ascii="inherit" w:hAnsi="inherit" w:cs="Arial"/>
          <w:color w:val="1D2129"/>
          <w:sz w:val="21"/>
          <w:szCs w:val="21"/>
        </w:rPr>
      </w:pPr>
      <w:r>
        <w:rPr>
          <w:rFonts w:ascii="inherit" w:hAnsi="inherit" w:cs="Arial"/>
          <w:color w:val="1D2129"/>
          <w:sz w:val="21"/>
          <w:szCs w:val="21"/>
        </w:rPr>
        <w:t xml:space="preserve">When millions of men and women of the modern age become </w:t>
      </w:r>
      <w:r>
        <w:rPr>
          <w:rStyle w:val="4yxp"/>
          <w:rFonts w:ascii="inherit" w:hAnsi="inherit" w:cs="Arial"/>
          <w:i/>
          <w:iCs/>
          <w:color w:val="1D2129"/>
          <w:sz w:val="21"/>
          <w:szCs w:val="21"/>
        </w:rPr>
        <w:t>more than strictly human</w:t>
      </w:r>
      <w:r>
        <w:rPr>
          <w:rFonts w:ascii="inherit" w:hAnsi="inherit" w:cs="Arial"/>
          <w:color w:val="1D2129"/>
          <w:sz w:val="21"/>
          <w:szCs w:val="21"/>
        </w:rPr>
        <w:t xml:space="preserve"> (by entering the fifth kingdom of natur</w:t>
      </w:r>
      <w:r>
        <w:rPr>
          <w:rStyle w:val="textexposedshow"/>
          <w:rFonts w:ascii="inherit" w:hAnsi="inherit" w:cs="Arial"/>
          <w:color w:val="1D2129"/>
          <w:sz w:val="21"/>
          <w:szCs w:val="21"/>
        </w:rPr>
        <w:t xml:space="preserve">e, through the process of initiation) it will </w:t>
      </w:r>
      <w:r>
        <w:rPr>
          <w:rStyle w:val="4yxp"/>
          <w:rFonts w:ascii="inherit" w:hAnsi="inherit" w:cs="Arial"/>
          <w:i/>
          <w:iCs/>
          <w:color w:val="1D2129"/>
          <w:sz w:val="21"/>
          <w:szCs w:val="21"/>
        </w:rPr>
        <w:t>also</w:t>
      </w:r>
      <w:r>
        <w:rPr>
          <w:rStyle w:val="textexposedshow"/>
          <w:rFonts w:ascii="inherit" w:hAnsi="inherit" w:cs="Arial"/>
          <w:color w:val="1D2129"/>
          <w:sz w:val="21"/>
          <w:szCs w:val="21"/>
        </w:rPr>
        <w:t xml:space="preserve"> be a momentous planetary event. </w:t>
      </w:r>
      <w:r>
        <w:rPr>
          <w:rFonts w:ascii="inherit" w:hAnsi="inherit" w:cs="Arial"/>
          <w:color w:val="1D2129"/>
          <w:sz w:val="21"/>
          <w:szCs w:val="21"/>
        </w:rPr>
        <w:br/>
      </w:r>
      <w:r>
        <w:rPr>
          <w:rFonts w:ascii="inherit" w:hAnsi="inherit" w:cs="Arial"/>
          <w:color w:val="1D2129"/>
          <w:sz w:val="21"/>
          <w:szCs w:val="21"/>
        </w:rPr>
        <w:br/>
      </w:r>
      <w:r>
        <w:rPr>
          <w:rStyle w:val="textexposedshow"/>
          <w:rFonts w:ascii="inherit" w:hAnsi="inherit" w:cs="Arial"/>
          <w:color w:val="1D2129"/>
          <w:sz w:val="21"/>
          <w:szCs w:val="21"/>
        </w:rPr>
        <w:t xml:space="preserve">For that transition we are now preparing, though </w:t>
      </w:r>
      <w:r>
        <w:rPr>
          <w:rStyle w:val="4yxp"/>
          <w:rFonts w:ascii="inherit" w:hAnsi="inherit" w:cs="Arial"/>
          <w:i/>
          <w:iCs/>
          <w:color w:val="1D2129"/>
          <w:sz w:val="21"/>
          <w:szCs w:val="21"/>
        </w:rPr>
        <w:t>not all</w:t>
      </w:r>
      <w:r>
        <w:rPr>
          <w:rStyle w:val="textexposedshow"/>
          <w:rFonts w:ascii="inherit" w:hAnsi="inherit" w:cs="Arial"/>
          <w:color w:val="1D2129"/>
          <w:sz w:val="21"/>
          <w:szCs w:val="21"/>
        </w:rPr>
        <w:t xml:space="preserve"> human beings are presently prepared to make the change, nor will be for ages to come. ‘Graduation’ comes for each at the appropriate hour — that hour to be determined by the Solar Angel and the Master Who has the candidate under supervision.</w:t>
      </w:r>
      <w:r>
        <w:rPr>
          <w:rFonts w:ascii="inherit" w:hAnsi="inherit" w:cs="Arial"/>
          <w:color w:val="1D2129"/>
          <w:sz w:val="21"/>
          <w:szCs w:val="21"/>
        </w:rPr>
        <w:br/>
      </w:r>
      <w:r>
        <w:rPr>
          <w:rFonts w:ascii="inherit" w:hAnsi="inherit" w:cs="Arial"/>
          <w:color w:val="1D2129"/>
          <w:sz w:val="21"/>
          <w:szCs w:val="21"/>
        </w:rPr>
        <w:br/>
      </w:r>
      <w:r>
        <w:rPr>
          <w:rStyle w:val="textexposedshow"/>
          <w:rFonts w:ascii="inherit" w:hAnsi="inherit" w:cs="Arial"/>
          <w:color w:val="1D2129"/>
          <w:sz w:val="21"/>
          <w:szCs w:val="21"/>
        </w:rPr>
        <w:t xml:space="preserve">We are all treading the Path of Holiness, which means not only that we are seeking to become </w:t>
      </w:r>
      <w:r>
        <w:rPr>
          <w:rStyle w:val="4yxp"/>
          <w:rFonts w:ascii="inherit" w:hAnsi="inherit" w:cs="Arial"/>
          <w:i/>
          <w:iCs/>
          <w:color w:val="1D2129"/>
          <w:sz w:val="21"/>
          <w:szCs w:val="21"/>
        </w:rPr>
        <w:t>pure,</w:t>
      </w:r>
      <w:r>
        <w:rPr>
          <w:rStyle w:val="textexposedshow"/>
          <w:rFonts w:ascii="inherit" w:hAnsi="inherit" w:cs="Arial"/>
          <w:color w:val="1D2129"/>
          <w:sz w:val="21"/>
          <w:szCs w:val="21"/>
        </w:rPr>
        <w:t xml:space="preserve"> that that we are seeking to become “whole”. </w:t>
      </w:r>
      <w:r>
        <w:rPr>
          <w:rFonts w:ascii="inherit" w:hAnsi="inherit" w:cs="Arial"/>
          <w:color w:val="1D2129"/>
          <w:sz w:val="21"/>
          <w:szCs w:val="21"/>
        </w:rPr>
        <w:br/>
      </w:r>
      <w:r>
        <w:rPr>
          <w:rFonts w:ascii="inherit" w:hAnsi="inherit" w:cs="Arial"/>
          <w:color w:val="1D2129"/>
          <w:sz w:val="21"/>
          <w:szCs w:val="21"/>
        </w:rPr>
        <w:br/>
      </w:r>
      <w:r>
        <w:rPr>
          <w:rStyle w:val="textexposedshow"/>
          <w:rFonts w:ascii="inherit" w:hAnsi="inherit" w:cs="Arial"/>
          <w:color w:val="1D2129"/>
          <w:sz w:val="21"/>
          <w:szCs w:val="21"/>
        </w:rPr>
        <w:t>That Path leads to the highest dimensions upon our planet, thence to other planets, thence to our Sun, to other stars and constellations and beyond. But, one thing at a time — we certainly cannot yet think in “galactic” terms when we, as a race, can barely control our emotional responses.</w:t>
      </w:r>
    </w:p>
    <w:p w14:paraId="03CDD323" w14:textId="77777777" w:rsidR="008A0100" w:rsidRDefault="008A0100" w:rsidP="008A0100">
      <w:pPr>
        <w:shd w:val="clear" w:color="auto" w:fill="FFFFFF"/>
        <w:rPr>
          <w:rFonts w:ascii="inherit" w:hAnsi="inherit" w:cs="Arial"/>
          <w:color w:val="1D2129"/>
          <w:sz w:val="21"/>
          <w:szCs w:val="21"/>
        </w:rPr>
      </w:pPr>
      <w:r>
        <w:rPr>
          <w:rFonts w:ascii="inherit" w:hAnsi="inherit" w:cs="Arial"/>
          <w:color w:val="1D2129"/>
          <w:sz w:val="21"/>
          <w:szCs w:val="21"/>
        </w:rPr>
        <w:br/>
        <w:t xml:space="preserve">There is a </w:t>
      </w:r>
      <w:proofErr w:type="spellStart"/>
      <w:r>
        <w:rPr>
          <w:rFonts w:ascii="inherit" w:hAnsi="inherit" w:cs="Arial"/>
          <w:color w:val="1D2129"/>
          <w:sz w:val="21"/>
          <w:szCs w:val="21"/>
        </w:rPr>
        <w:t>Logoic</w:t>
      </w:r>
      <w:proofErr w:type="spellEnd"/>
      <w:r>
        <w:rPr>
          <w:rFonts w:ascii="inherit" w:hAnsi="inherit" w:cs="Arial"/>
          <w:color w:val="1D2129"/>
          <w:sz w:val="21"/>
          <w:szCs w:val="21"/>
        </w:rPr>
        <w:t xml:space="preserve"> Thoughtform on the archetypal plane — perhaps the monadic plane. The fullest possible perception of it would be (for man, at least) an aspect of monadic awareness, for the monad is, in a way, a part of an emanation or aspect of the Solar Logos.</w:t>
      </w:r>
      <w:r>
        <w:rPr>
          <w:rFonts w:ascii="inherit" w:hAnsi="inherit" w:cs="Arial"/>
          <w:color w:val="1D2129"/>
          <w:sz w:val="21"/>
          <w:szCs w:val="21"/>
        </w:rPr>
        <w:br/>
      </w:r>
      <w:r>
        <w:rPr>
          <w:rFonts w:ascii="inherit" w:hAnsi="inherit" w:cs="Arial"/>
          <w:color w:val="1D2129"/>
          <w:sz w:val="21"/>
          <w:szCs w:val="21"/>
        </w:rPr>
        <w:br/>
        <w:t xml:space="preserve">There is a “Fixed Design” behind all the varying arrangements of beings and their many processes. The World of Being </w:t>
      </w:r>
      <w:proofErr w:type="spellStart"/>
      <w:r>
        <w:rPr>
          <w:rFonts w:ascii="inherit" w:hAnsi="inherit" w:cs="Arial"/>
          <w:color w:val="1D2129"/>
          <w:sz w:val="21"/>
          <w:szCs w:val="21"/>
        </w:rPr>
        <w:t>substands</w:t>
      </w:r>
      <w:proofErr w:type="spellEnd"/>
      <w:r>
        <w:rPr>
          <w:rFonts w:ascii="inherit" w:hAnsi="inherit" w:cs="Arial"/>
          <w:color w:val="1D2129"/>
          <w:sz w:val="21"/>
          <w:szCs w:val="21"/>
        </w:rPr>
        <w:t xml:space="preserve"> the more fluid World of Becoming. The process of initiation progressively reveals the nature of this Divine Thoughtform, and with it a clarifying understanding of the Divine Purpose which motivates the more adaptable Divine Plan</w:t>
      </w:r>
      <w:r>
        <w:rPr>
          <w:rFonts w:ascii="inherit" w:hAnsi="inherit" w:cs="Arial"/>
          <w:color w:val="1D2129"/>
          <w:sz w:val="21"/>
          <w:szCs w:val="21"/>
        </w:rPr>
        <w:br/>
      </w:r>
      <w:r>
        <w:rPr>
          <w:rFonts w:ascii="inherit" w:hAnsi="inherit" w:cs="Arial"/>
          <w:color w:val="1D2129"/>
          <w:sz w:val="21"/>
          <w:szCs w:val="21"/>
        </w:rPr>
        <w:br/>
        <w:t>When the student realizes that the great universal Oneness which he associates with monadic consciousness, he can perhaps grasp the wonder revealed to the initiate who can transcend the entire cosmic physical plane (our seven planes of the human, superhuman and the divine worlds) and function upon another cosmic level. This is what the treading of the Way of the Higher Evolution enables a Master eventually to do. RI 363-364</w:t>
      </w:r>
      <w:r>
        <w:rPr>
          <w:rFonts w:ascii="inherit" w:hAnsi="inherit" w:cs="Arial"/>
          <w:color w:val="1D2129"/>
          <w:sz w:val="21"/>
          <w:szCs w:val="21"/>
        </w:rPr>
        <w:br/>
      </w:r>
      <w:r>
        <w:rPr>
          <w:rFonts w:ascii="inherit" w:hAnsi="inherit" w:cs="Arial"/>
          <w:color w:val="1D2129"/>
          <w:sz w:val="21"/>
          <w:szCs w:val="21"/>
        </w:rPr>
        <w:br/>
        <w:t>As the initiation process proceeds the various ‘matters’ of the lunar vehicles are refined and their light radiating potential is enhanced. The many forms of matter built into the personality vehicles become less opaque and more translucent.</w:t>
      </w:r>
      <w:r>
        <w:rPr>
          <w:rFonts w:ascii="inherit" w:hAnsi="inherit" w:cs="Arial"/>
          <w:color w:val="1D2129"/>
          <w:sz w:val="21"/>
          <w:szCs w:val="21"/>
        </w:rPr>
        <w:br/>
      </w:r>
      <w:r>
        <w:rPr>
          <w:rFonts w:ascii="inherit" w:hAnsi="inherit" w:cs="Arial"/>
          <w:color w:val="1D2129"/>
          <w:sz w:val="21"/>
          <w:szCs w:val="21"/>
        </w:rPr>
        <w:br/>
        <w:t>As well, and most importantly, the light of the soul originating from the higher mental plane and anchored within the personality, intensifies and radiates with greater potency throughout the personality. The advancing initiate becomes a kind of ‘miniature sun’. The celebrated “halo” may appear.</w:t>
      </w:r>
    </w:p>
    <w:p w14:paraId="0A2996B9" w14:textId="77777777" w:rsidR="008A0100" w:rsidRDefault="008A0100" w:rsidP="008A0100">
      <w:pPr>
        <w:shd w:val="clear" w:color="auto" w:fill="FFFFFF"/>
        <w:rPr>
          <w:rFonts w:ascii="inherit" w:hAnsi="inherit" w:cs="Arial"/>
          <w:color w:val="1D2129"/>
          <w:sz w:val="21"/>
          <w:szCs w:val="21"/>
        </w:rPr>
      </w:pPr>
      <w:r>
        <w:rPr>
          <w:rFonts w:ascii="inherit" w:hAnsi="inherit" w:cs="Arial"/>
          <w:color w:val="1D2129"/>
          <w:sz w:val="21"/>
          <w:szCs w:val="21"/>
        </w:rPr>
        <w:lastRenderedPageBreak/>
        <w:t>The initiate may pass out of this planetary life altogether along one or other of the various Paths by means of which a Master can start upon the Path of the Higher Evolution and for which all that has transpired in the past will have prepared Him. RI 177</w:t>
      </w:r>
    </w:p>
    <w:p w14:paraId="7887E2BD" w14:textId="77777777" w:rsidR="008A0100" w:rsidRDefault="008A0100" w:rsidP="008A0100">
      <w:pPr>
        <w:shd w:val="clear" w:color="auto" w:fill="FFFFFF"/>
        <w:rPr>
          <w:rFonts w:ascii="inherit" w:hAnsi="inherit" w:cs="Arial"/>
          <w:color w:val="1D2129"/>
          <w:sz w:val="21"/>
          <w:szCs w:val="21"/>
        </w:rPr>
      </w:pPr>
    </w:p>
    <w:p w14:paraId="10125AF5" w14:textId="77777777" w:rsidR="008A0100" w:rsidRDefault="008A0100" w:rsidP="008A0100">
      <w:pPr>
        <w:shd w:val="clear" w:color="auto" w:fill="FFFFFF"/>
        <w:rPr>
          <w:rFonts w:ascii="inherit" w:hAnsi="inherit" w:cs="Arial"/>
          <w:color w:val="1D2129"/>
          <w:sz w:val="21"/>
          <w:szCs w:val="21"/>
        </w:rPr>
      </w:pPr>
      <w:r>
        <w:rPr>
          <w:rFonts w:ascii="inherit" w:hAnsi="inherit" w:cs="Arial"/>
          <w:color w:val="1D2129"/>
          <w:sz w:val="21"/>
          <w:szCs w:val="21"/>
        </w:rPr>
        <w:t xml:space="preserve">"The Way of the Higher Evolution" leads to the cosmic astral plane, and the goal which carries a man there is the transcendent vision accorded at some of the higher initiations; the quality which enables him to work as a creative factor in the great White Lodge is the developed </w:t>
      </w:r>
      <w:proofErr w:type="spellStart"/>
      <w:r>
        <w:rPr>
          <w:rFonts w:ascii="inherit" w:hAnsi="inherit" w:cs="Arial"/>
          <w:color w:val="1D2129"/>
          <w:sz w:val="21"/>
          <w:szCs w:val="21"/>
        </w:rPr>
        <w:t>buddhic</w:t>
      </w:r>
      <w:proofErr w:type="spellEnd"/>
      <w:r>
        <w:rPr>
          <w:rFonts w:ascii="inherit" w:hAnsi="inherit" w:cs="Arial"/>
          <w:color w:val="1D2129"/>
          <w:sz w:val="21"/>
          <w:szCs w:val="21"/>
        </w:rPr>
        <w:t xml:space="preserve"> </w:t>
      </w:r>
      <w:proofErr w:type="gramStart"/>
      <w:r>
        <w:rPr>
          <w:rFonts w:ascii="inherit" w:hAnsi="inherit" w:cs="Arial"/>
          <w:color w:val="1D2129"/>
          <w:sz w:val="21"/>
          <w:szCs w:val="21"/>
        </w:rPr>
        <w:t>faculty .</w:t>
      </w:r>
      <w:proofErr w:type="gramEnd"/>
      <w:r>
        <w:rPr>
          <w:rFonts w:ascii="inherit" w:hAnsi="inherit" w:cs="Arial"/>
          <w:color w:val="1D2129"/>
          <w:sz w:val="21"/>
          <w:szCs w:val="21"/>
        </w:rPr>
        <w:t xml:space="preserve"> </w:t>
      </w:r>
      <w:r>
        <w:rPr>
          <w:rFonts w:ascii="inherit" w:hAnsi="inherit" w:cs="Arial"/>
          <w:color w:val="1D2129"/>
          <w:sz w:val="21"/>
          <w:szCs w:val="21"/>
        </w:rPr>
        <w:br/>
      </w:r>
      <w:r>
        <w:rPr>
          <w:rFonts w:ascii="inherit" w:hAnsi="inherit" w:cs="Arial"/>
          <w:color w:val="1D2129"/>
          <w:sz w:val="21"/>
          <w:szCs w:val="21"/>
        </w:rPr>
        <w:br/>
      </w:r>
      <w:r>
        <w:rPr>
          <w:rStyle w:val="4yxo"/>
          <w:rFonts w:ascii="inherit" w:hAnsi="inherit" w:cs="Arial"/>
          <w:b/>
          <w:bCs/>
          <w:color w:val="1D2129"/>
          <w:sz w:val="21"/>
          <w:szCs w:val="21"/>
        </w:rPr>
        <w:t>Neptune Involved in the Transmission from Sirius:</w:t>
      </w:r>
      <w:r>
        <w:rPr>
          <w:rFonts w:ascii="inherit" w:hAnsi="inherit" w:cs="Arial"/>
          <w:color w:val="1D2129"/>
          <w:sz w:val="21"/>
          <w:szCs w:val="21"/>
        </w:rPr>
        <w:br/>
        <w:t xml:space="preserve">“Our solar system is negatively polarised as regards the sun Sirius, which influences our entire system psychically via the three synthesising schemes—Uranus, </w:t>
      </w:r>
      <w:r>
        <w:rPr>
          <w:rStyle w:val="4yxo"/>
          <w:rFonts w:ascii="inherit" w:hAnsi="inherit" w:cs="Arial"/>
          <w:b/>
          <w:bCs/>
          <w:color w:val="1D2129"/>
          <w:sz w:val="21"/>
          <w:szCs w:val="21"/>
        </w:rPr>
        <w:t>Neptune</w:t>
      </w:r>
      <w:r>
        <w:rPr>
          <w:rFonts w:ascii="inherit" w:hAnsi="inherit" w:cs="Arial"/>
          <w:color w:val="1D2129"/>
          <w:sz w:val="21"/>
          <w:szCs w:val="21"/>
        </w:rPr>
        <w:t xml:space="preserve">, Saturn—the latter, Saturn, being the focal point for the transmission of cosmic </w:t>
      </w:r>
      <w:proofErr w:type="spellStart"/>
      <w:r>
        <w:rPr>
          <w:rFonts w:ascii="inherit" w:hAnsi="inherit" w:cs="Arial"/>
          <w:color w:val="1D2129"/>
          <w:sz w:val="21"/>
          <w:szCs w:val="21"/>
        </w:rPr>
        <w:t>manas</w:t>
      </w:r>
      <w:proofErr w:type="spellEnd"/>
      <w:r>
        <w:rPr>
          <w:rFonts w:ascii="inherit" w:hAnsi="inherit" w:cs="Arial"/>
          <w:color w:val="1D2129"/>
          <w:sz w:val="21"/>
          <w:szCs w:val="21"/>
        </w:rPr>
        <w:t xml:space="preserve"> to the entire seven schemes.” (TCF 378). In this second solar system - the ruling energy is from Neptune, which has also a vital relation to the sixth </w:t>
      </w:r>
      <w:proofErr w:type="spellStart"/>
      <w:r>
        <w:rPr>
          <w:rFonts w:ascii="inherit" w:hAnsi="inherit" w:cs="Arial"/>
          <w:color w:val="1D2129"/>
          <w:sz w:val="21"/>
          <w:szCs w:val="21"/>
        </w:rPr>
        <w:t>logoic</w:t>
      </w:r>
      <w:proofErr w:type="spellEnd"/>
      <w:r>
        <w:rPr>
          <w:rFonts w:ascii="inherit" w:hAnsi="inherit" w:cs="Arial"/>
          <w:color w:val="1D2129"/>
          <w:sz w:val="21"/>
          <w:szCs w:val="21"/>
        </w:rPr>
        <w:t xml:space="preserve"> principle, or Buddhi, and therefore the sixth principle of man. No man begins to co-ordinate the </w:t>
      </w:r>
      <w:proofErr w:type="spellStart"/>
      <w:r>
        <w:rPr>
          <w:rFonts w:ascii="inherit" w:hAnsi="inherit" w:cs="Arial"/>
          <w:color w:val="1D2129"/>
          <w:sz w:val="21"/>
          <w:szCs w:val="21"/>
        </w:rPr>
        <w:t>buddhic</w:t>
      </w:r>
      <w:proofErr w:type="spellEnd"/>
      <w:r>
        <w:rPr>
          <w:rFonts w:ascii="inherit" w:hAnsi="inherit" w:cs="Arial"/>
          <w:color w:val="1D2129"/>
          <w:sz w:val="21"/>
          <w:szCs w:val="21"/>
        </w:rPr>
        <w:t xml:space="preserve"> vehicles until he comes under </w:t>
      </w:r>
      <w:proofErr w:type="spellStart"/>
      <w:r>
        <w:rPr>
          <w:rFonts w:ascii="inherit" w:hAnsi="inherit" w:cs="Arial"/>
          <w:color w:val="1D2129"/>
          <w:sz w:val="21"/>
          <w:szCs w:val="21"/>
        </w:rPr>
        <w:t>Neptunian</w:t>
      </w:r>
      <w:proofErr w:type="spellEnd"/>
      <w:r>
        <w:rPr>
          <w:rFonts w:ascii="inherit" w:hAnsi="inherit" w:cs="Arial"/>
          <w:color w:val="1D2129"/>
          <w:sz w:val="21"/>
          <w:szCs w:val="21"/>
        </w:rPr>
        <w:t xml:space="preserve"> influence in some life or another. </w:t>
      </w:r>
      <w:r>
        <w:rPr>
          <w:rFonts w:ascii="inherit" w:hAnsi="inherit" w:cs="Arial"/>
          <w:color w:val="1D2129"/>
          <w:sz w:val="21"/>
          <w:szCs w:val="21"/>
        </w:rPr>
        <w:br/>
      </w:r>
      <w:r>
        <w:rPr>
          <w:rFonts w:ascii="inherit" w:hAnsi="inherit" w:cs="Arial"/>
          <w:color w:val="1D2129"/>
          <w:sz w:val="21"/>
          <w:szCs w:val="21"/>
        </w:rPr>
        <w:br/>
        <w:t xml:space="preserve">“In this world period and in a peculiar manner, as far as the race (Aryan) to which the Western world belongs, </w:t>
      </w:r>
      <w:r>
        <w:rPr>
          <w:rStyle w:val="4yxo"/>
          <w:rFonts w:ascii="inherit" w:hAnsi="inherit" w:cs="Arial"/>
          <w:b/>
          <w:bCs/>
          <w:color w:val="1D2129"/>
          <w:sz w:val="21"/>
          <w:szCs w:val="21"/>
        </w:rPr>
        <w:t>Neptune</w:t>
      </w:r>
      <w:r>
        <w:rPr>
          <w:rFonts w:ascii="inherit" w:hAnsi="inherit" w:cs="Arial"/>
          <w:color w:val="1D2129"/>
          <w:sz w:val="21"/>
          <w:szCs w:val="21"/>
        </w:rPr>
        <w:t xml:space="preserve"> is known esoterically as the Initiator. </w:t>
      </w:r>
      <w:r>
        <w:rPr>
          <w:rFonts w:ascii="inherit" w:hAnsi="inherit" w:cs="Arial"/>
          <w:color w:val="1D2129"/>
          <w:sz w:val="21"/>
          <w:szCs w:val="21"/>
        </w:rPr>
        <w:br/>
      </w:r>
      <w:r>
        <w:rPr>
          <w:rFonts w:ascii="inherit" w:hAnsi="inherit" w:cs="Arial"/>
          <w:color w:val="1D2129"/>
          <w:sz w:val="21"/>
          <w:szCs w:val="21"/>
        </w:rPr>
        <w:br/>
        <w:t xml:space="preserve">In certain ancient formulas, the great Teacher of the West and the present world Initiator, Christ, is spoken of as </w:t>
      </w:r>
      <w:r>
        <w:rPr>
          <w:rStyle w:val="4yxo"/>
          <w:rFonts w:ascii="inherit" w:hAnsi="inherit" w:cs="Arial"/>
          <w:b/>
          <w:bCs/>
          <w:color w:val="1D2129"/>
          <w:sz w:val="21"/>
          <w:szCs w:val="21"/>
        </w:rPr>
        <w:t xml:space="preserve">Neptune: </w:t>
      </w:r>
      <w:r>
        <w:rPr>
          <w:rFonts w:ascii="inherit" w:hAnsi="inherit" w:cs="Arial"/>
          <w:color w:val="1D2129"/>
          <w:sz w:val="21"/>
          <w:szCs w:val="21"/>
        </w:rPr>
        <w:t xml:space="preserve">The Christ is an embodiment of Love – as transmitted from the source Sirius, to </w:t>
      </w:r>
      <w:proofErr w:type="spellStart"/>
      <w:r>
        <w:rPr>
          <w:rFonts w:ascii="inherit" w:hAnsi="inherit" w:cs="Arial"/>
          <w:color w:val="1D2129"/>
          <w:sz w:val="21"/>
          <w:szCs w:val="21"/>
        </w:rPr>
        <w:t>Varuna</w:t>
      </w:r>
      <w:proofErr w:type="spellEnd"/>
      <w:r>
        <w:rPr>
          <w:rFonts w:ascii="inherit" w:hAnsi="inherit" w:cs="Arial"/>
          <w:color w:val="1D2129"/>
          <w:sz w:val="21"/>
          <w:szCs w:val="21"/>
        </w:rPr>
        <w:t xml:space="preserve"> (Lord of the Cosmic Astral plane), Neptune.</w:t>
      </w:r>
      <w:r>
        <w:rPr>
          <w:rFonts w:ascii="inherit" w:hAnsi="inherit" w:cs="Arial"/>
          <w:color w:val="1D2129"/>
          <w:sz w:val="21"/>
          <w:szCs w:val="21"/>
        </w:rPr>
        <w:br/>
      </w:r>
      <w:r>
        <w:rPr>
          <w:rFonts w:ascii="inherit" w:hAnsi="inherit" w:cs="Arial"/>
          <w:color w:val="1D2129"/>
          <w:sz w:val="21"/>
          <w:szCs w:val="21"/>
        </w:rPr>
        <w:br/>
        <w:t>When the moon chain was in process of disappearance, . simultaneously Neptune arose over the horizon, and took its place as one of the seven manifesting chains of the planetary Logos. We are here dealing with the Neptune chain of the earth scheme.” (TCF 415)</w:t>
      </w:r>
    </w:p>
    <w:p w14:paraId="2B382ADE" w14:textId="77777777" w:rsidR="008A0100" w:rsidRDefault="008A0100" w:rsidP="008A0100">
      <w:pPr>
        <w:shd w:val="clear" w:color="auto" w:fill="FFFFFF"/>
        <w:rPr>
          <w:rFonts w:ascii="inherit" w:hAnsi="inherit" w:cs="Arial"/>
          <w:color w:val="1D2129"/>
          <w:sz w:val="21"/>
          <w:szCs w:val="21"/>
        </w:rPr>
      </w:pPr>
    </w:p>
    <w:p w14:paraId="24D15387" w14:textId="77777777" w:rsidR="008A0100" w:rsidRDefault="008A0100" w:rsidP="008A0100">
      <w:pPr>
        <w:shd w:val="clear" w:color="auto" w:fill="FFFFFF"/>
        <w:rPr>
          <w:rFonts w:ascii="inherit" w:hAnsi="inherit" w:cs="Arial"/>
          <w:color w:val="1D2129"/>
          <w:sz w:val="21"/>
          <w:szCs w:val="21"/>
        </w:rPr>
      </w:pPr>
      <w:r>
        <w:rPr>
          <w:rFonts w:ascii="inherit" w:hAnsi="inherit" w:cs="Arial"/>
          <w:color w:val="1D2129"/>
          <w:sz w:val="21"/>
          <w:szCs w:val="21"/>
        </w:rPr>
        <w:t>“A peculiar group of Beings who have their habitat on Neptune and work with the sixth principle in the solar system took physical form, animated by purified desire, controlled by mind, and became the dispensers of love-wisdom by means of certain of the "Halls of Wisdom" describing a stage of consciousness not a location.” (TCF 534)</w:t>
      </w:r>
    </w:p>
    <w:p w14:paraId="0D7E2375" w14:textId="77777777" w:rsidR="008A0100" w:rsidRDefault="008A0100" w:rsidP="008A0100">
      <w:pPr>
        <w:shd w:val="clear" w:color="auto" w:fill="FFFFFF"/>
        <w:rPr>
          <w:rFonts w:ascii="inherit" w:hAnsi="inherit" w:cs="Arial"/>
          <w:color w:val="1D2129"/>
          <w:sz w:val="21"/>
          <w:szCs w:val="21"/>
        </w:rPr>
      </w:pPr>
    </w:p>
    <w:p w14:paraId="3B2308EF" w14:textId="77777777" w:rsidR="008A0100" w:rsidRDefault="008A0100" w:rsidP="008A0100">
      <w:pPr>
        <w:shd w:val="clear" w:color="auto" w:fill="FFFFFF"/>
        <w:spacing w:after="240"/>
        <w:rPr>
          <w:rFonts w:ascii="inherit" w:hAnsi="inherit" w:cs="Arial"/>
          <w:color w:val="1D2129"/>
          <w:sz w:val="21"/>
          <w:szCs w:val="21"/>
        </w:rPr>
      </w:pPr>
      <w:r>
        <w:rPr>
          <w:rFonts w:ascii="inherit" w:hAnsi="inherit" w:cs="Arial"/>
          <w:color w:val="1D2129"/>
          <w:sz w:val="21"/>
          <w:szCs w:val="21"/>
        </w:rPr>
        <w:t xml:space="preserve">Neptune is the “Synthesis of Life”, just as the densest form of expression on the physical plane is a form of synthesis; </w:t>
      </w:r>
      <w:proofErr w:type="gramStart"/>
      <w:r>
        <w:rPr>
          <w:rFonts w:ascii="inherit" w:hAnsi="inherit" w:cs="Arial"/>
          <w:color w:val="1D2129"/>
          <w:sz w:val="21"/>
          <w:szCs w:val="21"/>
        </w:rPr>
        <w:t>so</w:t>
      </w:r>
      <w:proofErr w:type="gramEnd"/>
      <w:r>
        <w:rPr>
          <w:rFonts w:ascii="inherit" w:hAnsi="inherit" w:cs="Arial"/>
          <w:color w:val="1D2129"/>
          <w:sz w:val="21"/>
          <w:szCs w:val="21"/>
        </w:rPr>
        <w:t xml:space="preserve"> the rarest form of expression on the highest plane is but unity or synthesis of a finer kind. One is the synthesis of matter, and the other the synthesis of life.” </w:t>
      </w:r>
      <w:r>
        <w:rPr>
          <w:rFonts w:ascii="inherit" w:hAnsi="inherit" w:cs="Arial"/>
          <w:color w:val="1D2129"/>
          <w:sz w:val="21"/>
          <w:szCs w:val="21"/>
        </w:rPr>
        <w:br/>
      </w:r>
      <w:r>
        <w:rPr>
          <w:rFonts w:ascii="inherit" w:hAnsi="inherit" w:cs="Arial"/>
          <w:color w:val="1D2129"/>
          <w:sz w:val="21"/>
          <w:szCs w:val="21"/>
        </w:rPr>
        <w:br/>
      </w:r>
      <w:proofErr w:type="spellStart"/>
      <w:r>
        <w:rPr>
          <w:rFonts w:ascii="inherit" w:hAnsi="inherit" w:cs="Arial"/>
          <w:color w:val="1D2129"/>
          <w:sz w:val="21"/>
          <w:szCs w:val="21"/>
        </w:rPr>
        <w:t>fr</w:t>
      </w:r>
      <w:proofErr w:type="spellEnd"/>
      <w:r>
        <w:rPr>
          <w:rFonts w:ascii="inherit" w:hAnsi="inherit" w:cs="Arial"/>
          <w:color w:val="1D2129"/>
          <w:sz w:val="21"/>
          <w:szCs w:val="21"/>
        </w:rPr>
        <w:t xml:space="preserve">, </w:t>
      </w:r>
      <w:proofErr w:type="gramStart"/>
      <w:r>
        <w:rPr>
          <w:rFonts w:ascii="inherit" w:hAnsi="inherit" w:cs="Arial"/>
          <w:color w:val="1D2129"/>
          <w:sz w:val="21"/>
          <w:szCs w:val="21"/>
        </w:rPr>
        <w:t>M,.</w:t>
      </w:r>
      <w:proofErr w:type="gramEnd"/>
      <w:r>
        <w:rPr>
          <w:rFonts w:ascii="inherit" w:hAnsi="inherit" w:cs="Arial"/>
          <w:color w:val="1D2129"/>
          <w:sz w:val="21"/>
          <w:szCs w:val="21"/>
        </w:rPr>
        <w:t xml:space="preserve"> Robbins commentaries on the TCF. A BAILEY.</w:t>
      </w:r>
    </w:p>
    <w:p w14:paraId="79C24528" w14:textId="77777777" w:rsidR="00860CC8" w:rsidRPr="002709C4" w:rsidRDefault="00860CC8" w:rsidP="00AD1E86">
      <w:pPr>
        <w:spacing w:after="240" w:line="240" w:lineRule="auto"/>
        <w:rPr>
          <w:rFonts w:ascii="Arial" w:eastAsia="Times New Roman" w:hAnsi="Arial" w:cs="Arial"/>
          <w:color w:val="666666"/>
          <w:lang w:eastAsia="en-GB"/>
        </w:rPr>
      </w:pPr>
      <w:bookmarkStart w:id="0" w:name="_GoBack"/>
      <w:bookmarkEnd w:id="0"/>
    </w:p>
    <w:sectPr w:rsidR="00860CC8" w:rsidRPr="002709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E86"/>
    <w:rsid w:val="001426F5"/>
    <w:rsid w:val="00233BB8"/>
    <w:rsid w:val="00242BAB"/>
    <w:rsid w:val="002709C4"/>
    <w:rsid w:val="00515EC6"/>
    <w:rsid w:val="007C238F"/>
    <w:rsid w:val="00860CC8"/>
    <w:rsid w:val="008A0100"/>
    <w:rsid w:val="009C2E5F"/>
    <w:rsid w:val="00AD1E86"/>
    <w:rsid w:val="00FB6F9D"/>
    <w:rsid w:val="00FC7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CAAF2"/>
  <w15:docId w15:val="{BAC6E3E7-63EE-4E4C-9EF9-431E69109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4yxp">
    <w:name w:val="_4yxp"/>
    <w:basedOn w:val="DefaultParagraphFont"/>
    <w:rsid w:val="00AD1E86"/>
  </w:style>
  <w:style w:type="character" w:customStyle="1" w:styleId="textexposedshow">
    <w:name w:val="text_exposed_show"/>
    <w:basedOn w:val="DefaultParagraphFont"/>
    <w:rsid w:val="00AD1E86"/>
  </w:style>
  <w:style w:type="character" w:customStyle="1" w:styleId="4yxo">
    <w:name w:val="_4yxo"/>
    <w:basedOn w:val="DefaultParagraphFont"/>
    <w:rsid w:val="00AD1E86"/>
  </w:style>
  <w:style w:type="character" w:customStyle="1" w:styleId="4yxr">
    <w:name w:val="_4yxr"/>
    <w:basedOn w:val="DefaultParagraphFont"/>
    <w:rsid w:val="00AD1E86"/>
  </w:style>
  <w:style w:type="paragraph" w:styleId="z-TopofForm">
    <w:name w:val="HTML Top of Form"/>
    <w:basedOn w:val="Normal"/>
    <w:next w:val="Normal"/>
    <w:link w:val="z-TopofFormChar"/>
    <w:hidden/>
    <w:uiPriority w:val="99"/>
    <w:semiHidden/>
    <w:unhideWhenUsed/>
    <w:rsid w:val="00AD1E8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AD1E86"/>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999305">
      <w:bodyDiv w:val="1"/>
      <w:marLeft w:val="0"/>
      <w:marRight w:val="0"/>
      <w:marTop w:val="0"/>
      <w:marBottom w:val="0"/>
      <w:divBdr>
        <w:top w:val="none" w:sz="0" w:space="0" w:color="auto"/>
        <w:left w:val="none" w:sz="0" w:space="0" w:color="auto"/>
        <w:bottom w:val="none" w:sz="0" w:space="0" w:color="auto"/>
        <w:right w:val="none" w:sz="0" w:space="0" w:color="auto"/>
      </w:divBdr>
    </w:div>
    <w:div w:id="1405378142">
      <w:bodyDiv w:val="1"/>
      <w:marLeft w:val="0"/>
      <w:marRight w:val="0"/>
      <w:marTop w:val="0"/>
      <w:marBottom w:val="0"/>
      <w:divBdr>
        <w:top w:val="none" w:sz="0" w:space="0" w:color="auto"/>
        <w:left w:val="none" w:sz="0" w:space="0" w:color="auto"/>
        <w:bottom w:val="none" w:sz="0" w:space="0" w:color="auto"/>
        <w:right w:val="none" w:sz="0" w:space="0" w:color="auto"/>
      </w:divBdr>
    </w:div>
    <w:div w:id="1537035673">
      <w:bodyDiv w:val="1"/>
      <w:marLeft w:val="0"/>
      <w:marRight w:val="0"/>
      <w:marTop w:val="0"/>
      <w:marBottom w:val="0"/>
      <w:divBdr>
        <w:top w:val="none" w:sz="0" w:space="0" w:color="auto"/>
        <w:left w:val="none" w:sz="0" w:space="0" w:color="auto"/>
        <w:bottom w:val="none" w:sz="0" w:space="0" w:color="auto"/>
        <w:right w:val="none" w:sz="0" w:space="0" w:color="auto"/>
      </w:divBdr>
      <w:divsChild>
        <w:div w:id="667943929">
          <w:marLeft w:val="0"/>
          <w:marRight w:val="0"/>
          <w:marTop w:val="0"/>
          <w:marBottom w:val="0"/>
          <w:divBdr>
            <w:top w:val="none" w:sz="0" w:space="0" w:color="auto"/>
            <w:left w:val="none" w:sz="0" w:space="0" w:color="auto"/>
            <w:bottom w:val="none" w:sz="0" w:space="0" w:color="auto"/>
            <w:right w:val="none" w:sz="0" w:space="0" w:color="auto"/>
          </w:divBdr>
          <w:divsChild>
            <w:div w:id="1402563716">
              <w:marLeft w:val="0"/>
              <w:marRight w:val="0"/>
              <w:marTop w:val="0"/>
              <w:marBottom w:val="0"/>
              <w:divBdr>
                <w:top w:val="none" w:sz="0" w:space="0" w:color="auto"/>
                <w:left w:val="none" w:sz="0" w:space="0" w:color="auto"/>
                <w:bottom w:val="none" w:sz="0" w:space="0" w:color="auto"/>
                <w:right w:val="none" w:sz="0" w:space="0" w:color="auto"/>
              </w:divBdr>
              <w:divsChild>
                <w:div w:id="483667386">
                  <w:marLeft w:val="0"/>
                  <w:marRight w:val="0"/>
                  <w:marTop w:val="0"/>
                  <w:marBottom w:val="0"/>
                  <w:divBdr>
                    <w:top w:val="none" w:sz="0" w:space="0" w:color="auto"/>
                    <w:left w:val="none" w:sz="0" w:space="0" w:color="auto"/>
                    <w:bottom w:val="none" w:sz="0" w:space="0" w:color="auto"/>
                    <w:right w:val="none" w:sz="0" w:space="0" w:color="auto"/>
                  </w:divBdr>
                  <w:divsChild>
                    <w:div w:id="735905266">
                      <w:marLeft w:val="0"/>
                      <w:marRight w:val="0"/>
                      <w:marTop w:val="0"/>
                      <w:marBottom w:val="0"/>
                      <w:divBdr>
                        <w:top w:val="none" w:sz="0" w:space="0" w:color="auto"/>
                        <w:left w:val="none" w:sz="0" w:space="0" w:color="auto"/>
                        <w:bottom w:val="none" w:sz="0" w:space="0" w:color="auto"/>
                        <w:right w:val="none" w:sz="0" w:space="0" w:color="auto"/>
                      </w:divBdr>
                      <w:divsChild>
                        <w:div w:id="2106267267">
                          <w:marLeft w:val="0"/>
                          <w:marRight w:val="0"/>
                          <w:marTop w:val="0"/>
                          <w:marBottom w:val="0"/>
                          <w:divBdr>
                            <w:top w:val="none" w:sz="0" w:space="0" w:color="auto"/>
                            <w:left w:val="none" w:sz="0" w:space="0" w:color="auto"/>
                            <w:bottom w:val="single" w:sz="4" w:space="7" w:color="E5E5E5"/>
                            <w:right w:val="none" w:sz="0" w:space="0" w:color="auto"/>
                          </w:divBdr>
                          <w:divsChild>
                            <w:div w:id="1749110049">
                              <w:marLeft w:val="0"/>
                              <w:marRight w:val="0"/>
                              <w:marTop w:val="60"/>
                              <w:marBottom w:val="0"/>
                              <w:divBdr>
                                <w:top w:val="none" w:sz="0" w:space="0" w:color="auto"/>
                                <w:left w:val="none" w:sz="0" w:space="0" w:color="auto"/>
                                <w:bottom w:val="none" w:sz="0" w:space="0" w:color="auto"/>
                                <w:right w:val="none" w:sz="0" w:space="0" w:color="auto"/>
                              </w:divBdr>
                              <w:divsChild>
                                <w:div w:id="2067795611">
                                  <w:marLeft w:val="0"/>
                                  <w:marRight w:val="0"/>
                                  <w:marTop w:val="120"/>
                                  <w:marBottom w:val="0"/>
                                  <w:divBdr>
                                    <w:top w:val="none" w:sz="0" w:space="0" w:color="auto"/>
                                    <w:left w:val="single" w:sz="12" w:space="6" w:color="CCCCCC"/>
                                    <w:bottom w:val="none" w:sz="0" w:space="0" w:color="auto"/>
                                    <w:right w:val="none" w:sz="0" w:space="0" w:color="auto"/>
                                  </w:divBdr>
                                  <w:divsChild>
                                    <w:div w:id="1745255759">
                                      <w:marLeft w:val="0"/>
                                      <w:marRight w:val="0"/>
                                      <w:marTop w:val="120"/>
                                      <w:marBottom w:val="0"/>
                                      <w:divBdr>
                                        <w:top w:val="none" w:sz="0" w:space="0" w:color="auto"/>
                                        <w:left w:val="none" w:sz="0" w:space="0" w:color="auto"/>
                                        <w:bottom w:val="none" w:sz="0" w:space="0" w:color="auto"/>
                                        <w:right w:val="none" w:sz="0" w:space="0" w:color="auto"/>
                                      </w:divBdr>
                                      <w:divsChild>
                                        <w:div w:id="776490512">
                                          <w:marLeft w:val="0"/>
                                          <w:marRight w:val="0"/>
                                          <w:marTop w:val="0"/>
                                          <w:marBottom w:val="0"/>
                                          <w:divBdr>
                                            <w:top w:val="none" w:sz="0" w:space="0" w:color="auto"/>
                                            <w:left w:val="none" w:sz="0" w:space="0" w:color="auto"/>
                                            <w:bottom w:val="none" w:sz="0" w:space="0" w:color="auto"/>
                                            <w:right w:val="none" w:sz="0" w:space="0" w:color="auto"/>
                                          </w:divBdr>
                                          <w:divsChild>
                                            <w:div w:id="1081410945">
                                              <w:marLeft w:val="0"/>
                                              <w:marRight w:val="0"/>
                                              <w:marTop w:val="0"/>
                                              <w:marBottom w:val="0"/>
                                              <w:divBdr>
                                                <w:top w:val="none" w:sz="0" w:space="0" w:color="auto"/>
                                                <w:left w:val="none" w:sz="0" w:space="0" w:color="auto"/>
                                                <w:bottom w:val="none" w:sz="0" w:space="0" w:color="auto"/>
                                                <w:right w:val="none" w:sz="0" w:space="0" w:color="auto"/>
                                              </w:divBdr>
                                              <w:divsChild>
                                                <w:div w:id="6924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6245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sclar</dc:creator>
  <cp:lastModifiedBy>bl</cp:lastModifiedBy>
  <cp:revision>6</cp:revision>
  <dcterms:created xsi:type="dcterms:W3CDTF">2019-11-16T12:02:00Z</dcterms:created>
  <dcterms:modified xsi:type="dcterms:W3CDTF">2019-11-16T12:14:00Z</dcterms:modified>
</cp:coreProperties>
</file>